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6" w:type="dxa"/>
        <w:tblInd w:w="-1310" w:type="dxa"/>
        <w:tblLook w:val="04A0"/>
      </w:tblPr>
      <w:tblGrid>
        <w:gridCol w:w="4112"/>
        <w:gridCol w:w="2268"/>
        <w:gridCol w:w="2126"/>
        <w:gridCol w:w="2680"/>
      </w:tblGrid>
      <w:tr w:rsidR="00DA6166" w:rsidRPr="00DA6166" w:rsidTr="00DA6166">
        <w:trPr>
          <w:trHeight w:val="889"/>
        </w:trPr>
        <w:tc>
          <w:tcPr>
            <w:tcW w:w="11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Лечебно-оздоровительная программа для пациентов с заболеваниями органов дыхания </w:t>
            </w:r>
            <w:r w:rsidRPr="00DA6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DA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бронхиальная астма при дыхательной недостаточности не выше 1 ст., хроническая </w:t>
            </w:r>
            <w:proofErr w:type="spellStart"/>
            <w:r w:rsidRPr="00DA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обструктивная</w:t>
            </w:r>
            <w:proofErr w:type="spellEnd"/>
            <w:r w:rsidRPr="00DA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болезнь легких в фазе ремиссии, при дыхательной недостаточности не выше 1 степени</w:t>
            </w:r>
          </w:p>
        </w:tc>
      </w:tr>
      <w:tr w:rsidR="00DA6166" w:rsidRPr="00DA6166" w:rsidTr="00DA6166">
        <w:trPr>
          <w:trHeight w:val="1230"/>
        </w:trPr>
        <w:tc>
          <w:tcPr>
            <w:tcW w:w="1118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прохождения лечения в "Санатории "Вороново" необходимо наличие санаторно-курортной карты или медицинского обследования в объеме: клинический анализ крови, клинический анализ мочи, ЭКГ, флюорография, для женщин осмотр гинеколога. </w:t>
            </w:r>
            <w:r w:rsidRPr="00DA616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1</w:t>
            </w:r>
          </w:p>
        </w:tc>
      </w:tr>
      <w:tr w:rsidR="00DA6166" w:rsidRPr="00DA6166" w:rsidTr="00DA6166">
        <w:trPr>
          <w:trHeight w:val="300"/>
        </w:trPr>
        <w:tc>
          <w:tcPr>
            <w:tcW w:w="4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70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Кратность выполнения в зависимости от срока пребывания </w:t>
            </w:r>
          </w:p>
        </w:tc>
      </w:tr>
      <w:tr w:rsidR="00DA6166" w:rsidRPr="00DA6166" w:rsidTr="00DA6166">
        <w:trPr>
          <w:trHeight w:val="315"/>
        </w:trPr>
        <w:tc>
          <w:tcPr>
            <w:tcW w:w="4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7-10 дней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11-14 дней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15-21 день</w:t>
            </w:r>
          </w:p>
        </w:tc>
      </w:tr>
      <w:tr w:rsidR="00DA6166" w:rsidRPr="00DA6166" w:rsidTr="00DA6166">
        <w:trPr>
          <w:trHeight w:val="315"/>
        </w:trPr>
        <w:tc>
          <w:tcPr>
            <w:tcW w:w="111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Прием врачей</w:t>
            </w:r>
          </w:p>
        </w:tc>
      </w:tr>
      <w:tr w:rsidR="00DA6166" w:rsidRPr="00DA6166" w:rsidTr="00DA6166">
        <w:trPr>
          <w:trHeight w:val="975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Прием терапевта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 (за исключением выходных дней)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 (за исключением выходных дней)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 (за исключением выходных дней)</w:t>
            </w:r>
          </w:p>
        </w:tc>
      </w:tr>
      <w:tr w:rsidR="00DA6166" w:rsidRPr="00DA6166" w:rsidTr="00DA6166">
        <w:trPr>
          <w:trHeight w:val="3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 по лечебной физкультуре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A6166" w:rsidRPr="00DA6166" w:rsidTr="00DA6166">
        <w:trPr>
          <w:trHeight w:val="3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физиотерапевта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A6166" w:rsidRPr="00DA6166" w:rsidTr="00DA6166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психотерапевта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A6166" w:rsidRPr="00DA6166" w:rsidTr="00DA6166">
        <w:trPr>
          <w:trHeight w:val="315"/>
        </w:trPr>
        <w:tc>
          <w:tcPr>
            <w:tcW w:w="111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Диагностические исследования</w:t>
            </w:r>
          </w:p>
        </w:tc>
      </w:tr>
      <w:tr w:rsidR="00DA6166" w:rsidRPr="00DA6166" w:rsidTr="00DA6166">
        <w:trPr>
          <w:trHeight w:val="3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Электрокардиография (ЭКГ)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A6166" w:rsidRPr="00DA6166" w:rsidTr="00DA6166">
        <w:trPr>
          <w:trHeight w:val="3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Исследование функции внешнего дыхания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A6166" w:rsidRPr="00DA6166" w:rsidTr="00DA6166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Рентгенография легких (в двух проекциях)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A6166" w:rsidRPr="00DA6166" w:rsidTr="00DA6166">
        <w:trPr>
          <w:trHeight w:val="315"/>
        </w:trPr>
        <w:tc>
          <w:tcPr>
            <w:tcW w:w="111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Лабораторная диагностика</w:t>
            </w:r>
          </w:p>
        </w:tc>
      </w:tr>
      <w:tr w:rsidR="00DA6166" w:rsidRPr="00DA6166" w:rsidTr="00DA6166">
        <w:trPr>
          <w:trHeight w:val="3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Клинический анализ крови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A6166" w:rsidRPr="00DA6166" w:rsidTr="00DA6166">
        <w:trPr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Клинический анализ мочи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A6166" w:rsidRPr="00DA6166" w:rsidTr="00DA6166">
        <w:trPr>
          <w:trHeight w:val="330"/>
        </w:trPr>
        <w:tc>
          <w:tcPr>
            <w:tcW w:w="111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bottom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Лечебные процедуры </w:t>
            </w:r>
            <w:r w:rsidRPr="00DA616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3</w:t>
            </w:r>
          </w:p>
        </w:tc>
      </w:tr>
      <w:tr w:rsidR="00DA6166" w:rsidRPr="00DA6166" w:rsidTr="00DA6166">
        <w:trPr>
          <w:trHeight w:val="630"/>
        </w:trPr>
        <w:tc>
          <w:tcPr>
            <w:tcW w:w="111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Назначается не более 4х видов физиотерапевтических процедур в день  с учетом показаний / противопоказаний и совместимости физиотерапевтических факторов</w:t>
            </w:r>
          </w:p>
        </w:tc>
      </w:tr>
      <w:tr w:rsidR="00DA6166" w:rsidRPr="00DA6166" w:rsidTr="00DA6166">
        <w:trPr>
          <w:trHeight w:val="3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физкультура групповая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A6166" w:rsidRPr="00DA6166" w:rsidTr="00DA6166">
        <w:trPr>
          <w:trHeight w:val="3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Массаж (1,5 </w:t>
            </w:r>
            <w:proofErr w:type="gramStart"/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массажных</w:t>
            </w:r>
            <w:proofErr w:type="gramEnd"/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единицы)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A6166" w:rsidRPr="00DA6166" w:rsidTr="00DA6166">
        <w:trPr>
          <w:trHeight w:val="3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психотерапия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A6166" w:rsidRPr="00DA6166" w:rsidTr="00DA6166">
        <w:trPr>
          <w:trHeight w:val="3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lang w:eastAsia="ru-RU"/>
              </w:rPr>
              <w:t>Ванны минеральные (</w:t>
            </w:r>
            <w:proofErr w:type="gramStart"/>
            <w:r w:rsidRPr="00DA6166">
              <w:rPr>
                <w:rFonts w:ascii="Times New Roman" w:eastAsia="Times New Roman" w:hAnsi="Times New Roman" w:cs="Times New Roman"/>
                <w:lang w:eastAsia="ru-RU"/>
              </w:rPr>
              <w:t>хлоридно-натриевая</w:t>
            </w:r>
            <w:proofErr w:type="gramEnd"/>
            <w:r w:rsidRPr="00DA61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A6166" w:rsidRPr="00DA6166" w:rsidTr="00DA6166">
        <w:trPr>
          <w:trHeight w:val="3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lang w:eastAsia="ru-RU"/>
              </w:rPr>
              <w:t>Ванны минеральные (</w:t>
            </w:r>
            <w:proofErr w:type="spellStart"/>
            <w:r w:rsidRPr="00DA6166">
              <w:rPr>
                <w:rFonts w:ascii="Times New Roman" w:eastAsia="Times New Roman" w:hAnsi="Times New Roman" w:cs="Times New Roman"/>
                <w:lang w:eastAsia="ru-RU"/>
              </w:rPr>
              <w:t>иодобромная</w:t>
            </w:r>
            <w:proofErr w:type="spellEnd"/>
            <w:r w:rsidRPr="00DA61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A6166" w:rsidRPr="00DA6166" w:rsidTr="00DA6166">
        <w:trPr>
          <w:trHeight w:val="3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lang w:eastAsia="ru-RU"/>
              </w:rPr>
              <w:t>Ванны ароматические (</w:t>
            </w:r>
            <w:proofErr w:type="gramStart"/>
            <w:r w:rsidRPr="00DA6166">
              <w:rPr>
                <w:rFonts w:ascii="Times New Roman" w:eastAsia="Times New Roman" w:hAnsi="Times New Roman" w:cs="Times New Roman"/>
                <w:lang w:eastAsia="ru-RU"/>
              </w:rPr>
              <w:t>скипидарная</w:t>
            </w:r>
            <w:proofErr w:type="gramEnd"/>
            <w:r w:rsidRPr="00DA61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lang w:eastAsia="ru-RU"/>
              </w:rPr>
              <w:t>7-10</w:t>
            </w:r>
          </w:p>
        </w:tc>
      </w:tr>
      <w:tr w:rsidR="00DA6166" w:rsidRPr="00DA6166" w:rsidTr="00DA6166">
        <w:trPr>
          <w:trHeight w:val="3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lang w:eastAsia="ru-RU"/>
              </w:rPr>
              <w:t>Ванны газовые (жемчужная пресная)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A6166" w:rsidRPr="00DA6166" w:rsidTr="00DA6166">
        <w:trPr>
          <w:trHeight w:val="3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lang w:eastAsia="ru-RU"/>
              </w:rPr>
              <w:t>Ванны газовые (</w:t>
            </w:r>
            <w:proofErr w:type="gramStart"/>
            <w:r w:rsidRPr="00DA6166">
              <w:rPr>
                <w:rFonts w:ascii="Times New Roman" w:eastAsia="Times New Roman" w:hAnsi="Times New Roman" w:cs="Times New Roman"/>
                <w:lang w:eastAsia="ru-RU"/>
              </w:rPr>
              <w:t>углекислая</w:t>
            </w:r>
            <w:proofErr w:type="gramEnd"/>
            <w:r w:rsidRPr="00DA616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lang w:eastAsia="ru-RU"/>
              </w:rPr>
              <w:t>7-10</w:t>
            </w:r>
          </w:p>
        </w:tc>
      </w:tr>
      <w:tr w:rsidR="00DA6166" w:rsidRPr="00DA6166" w:rsidTr="00DA6166">
        <w:trPr>
          <w:trHeight w:val="3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lang w:eastAsia="ru-RU"/>
              </w:rPr>
              <w:t>Душ лечебный (циркулярный)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A6166" w:rsidRPr="00DA6166" w:rsidTr="00DA6166">
        <w:trPr>
          <w:trHeight w:val="3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lang w:eastAsia="ru-RU"/>
              </w:rPr>
              <w:t>Душ лечебный (Виши)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A6166" w:rsidRPr="00DA6166" w:rsidTr="00DA6166">
        <w:trPr>
          <w:trHeight w:val="6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A6166" w:rsidRPr="00DA6166" w:rsidTr="00DA6166">
        <w:trPr>
          <w:trHeight w:val="3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lang w:eastAsia="ru-RU"/>
              </w:rPr>
              <w:t>Воздействие магнитными полями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A6166" w:rsidRPr="00DA6166" w:rsidTr="00DA6166">
        <w:trPr>
          <w:trHeight w:val="6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lang w:eastAsia="ru-RU"/>
              </w:rPr>
              <w:t>Воздействие электрическим полем ультравысокой частоты (ЭП УВЧ)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A6166" w:rsidRPr="00DA6166" w:rsidTr="00DA6166">
        <w:trPr>
          <w:trHeight w:val="3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6166">
              <w:rPr>
                <w:rFonts w:ascii="Times New Roman" w:eastAsia="Times New Roman" w:hAnsi="Times New Roman" w:cs="Times New Roman"/>
                <w:lang w:eastAsia="ru-RU"/>
              </w:rPr>
              <w:t>Ультрафонофорез</w:t>
            </w:r>
            <w:proofErr w:type="spellEnd"/>
            <w:r w:rsidRPr="00DA6166">
              <w:rPr>
                <w:rFonts w:ascii="Times New Roman" w:eastAsia="Times New Roman" w:hAnsi="Times New Roman" w:cs="Times New Roman"/>
                <w:lang w:eastAsia="ru-RU"/>
              </w:rPr>
              <w:t xml:space="preserve"> лекарственный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A6166" w:rsidRPr="00DA6166" w:rsidTr="00DA616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A6166" w:rsidRPr="00DA6166" w:rsidTr="00DA6166">
        <w:trPr>
          <w:trHeight w:val="6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lang w:eastAsia="ru-RU"/>
              </w:rPr>
              <w:t>Воздействие коротким ультрафиолетовым излучением (КУФ)- 1 поле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A6166" w:rsidRPr="00DA6166" w:rsidTr="00DA6166">
        <w:trPr>
          <w:trHeight w:val="6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6166">
              <w:rPr>
                <w:rFonts w:ascii="Times New Roman" w:eastAsia="Times New Roman" w:hAnsi="Times New Roman" w:cs="Times New Roman"/>
                <w:lang w:eastAsia="ru-RU"/>
              </w:rPr>
              <w:t>Аэрозольтерапия</w:t>
            </w:r>
            <w:proofErr w:type="spellEnd"/>
            <w:r w:rsidRPr="00DA6166">
              <w:rPr>
                <w:rFonts w:ascii="Times New Roman" w:eastAsia="Times New Roman" w:hAnsi="Times New Roman" w:cs="Times New Roman"/>
                <w:lang w:eastAsia="ru-RU"/>
              </w:rPr>
              <w:t xml:space="preserve"> при заболеваниях дыхательных путей с одним лекарственным средством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A6166" w:rsidRPr="00DA6166" w:rsidTr="00DA6166">
        <w:trPr>
          <w:trHeight w:val="3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A6166">
              <w:rPr>
                <w:rFonts w:ascii="Times New Roman" w:eastAsia="Times New Roman" w:hAnsi="Times New Roman" w:cs="Times New Roman"/>
                <w:lang w:eastAsia="ru-RU"/>
              </w:rPr>
              <w:t>Спелеовоздействие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A6166" w:rsidRPr="00DA6166" w:rsidTr="00DA6166">
        <w:trPr>
          <w:trHeight w:val="3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Гипоксивоздействие</w:t>
            </w:r>
            <w:proofErr w:type="spellEnd"/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(горный воздух)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A6166" w:rsidRPr="00DA6166" w:rsidTr="00DA6166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lang w:eastAsia="ru-RU"/>
              </w:rPr>
              <w:t>Диетотерапия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lang w:eastAsia="ru-RU"/>
              </w:rPr>
              <w:t>11-14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15-21</w:t>
            </w:r>
          </w:p>
        </w:tc>
      </w:tr>
      <w:tr w:rsidR="00DA6166" w:rsidRPr="00DA6166" w:rsidTr="00DA6166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6166" w:rsidRPr="00DA6166" w:rsidTr="00DA6166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Примечания: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A6166" w:rsidRPr="00DA6166" w:rsidTr="00DA6166">
        <w:trPr>
          <w:trHeight w:val="300"/>
        </w:trPr>
        <w:tc>
          <w:tcPr>
            <w:tcW w:w="11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6166" w:rsidRPr="00DA6166" w:rsidRDefault="00DA6166" w:rsidP="00DA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Возможно оформление санаторно-курортной карты в медицинском центре за дополнительную плату (наличие флюорографии обязательно).</w:t>
            </w:r>
          </w:p>
        </w:tc>
      </w:tr>
      <w:tr w:rsidR="00DA6166" w:rsidRPr="00DA6166" w:rsidTr="00DA6166">
        <w:trPr>
          <w:trHeight w:val="300"/>
        </w:trPr>
        <w:tc>
          <w:tcPr>
            <w:tcW w:w="11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6166" w:rsidRPr="00DA6166" w:rsidRDefault="00DA6166" w:rsidP="00DA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Прием врачей-специалистов осуществляется в соответствии с графиком приема врача.</w:t>
            </w:r>
          </w:p>
        </w:tc>
      </w:tr>
      <w:tr w:rsidR="00DA6166" w:rsidRPr="00DA6166" w:rsidTr="00DA6166">
        <w:trPr>
          <w:trHeight w:val="555"/>
        </w:trPr>
        <w:tc>
          <w:tcPr>
            <w:tcW w:w="111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1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Лечебные процедуры (вид, кратность, количество) назначаются лечащим врачом с учетом медицинских показаний и противопоказаний, а также с учетом срока пребывания в санатории.</w:t>
            </w:r>
          </w:p>
        </w:tc>
      </w:tr>
      <w:tr w:rsidR="00DA6166" w:rsidRPr="00DA6166" w:rsidTr="00DA6166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6166" w:rsidRPr="00DA6166" w:rsidRDefault="00DA6166" w:rsidP="00DA6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177C6" w:rsidRDefault="009177C6"/>
    <w:sectPr w:rsidR="009177C6" w:rsidSect="00DA616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166"/>
    <w:rsid w:val="009177C6"/>
    <w:rsid w:val="00DA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2018-12-25T09:03:00Z</dcterms:created>
  <dcterms:modified xsi:type="dcterms:W3CDTF">2018-12-25T09:03:00Z</dcterms:modified>
</cp:coreProperties>
</file>