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07" w:rsidRPr="00F23707" w:rsidRDefault="00F23707" w:rsidP="00F23707">
      <w:pPr>
        <w:shd w:val="clear" w:color="auto" w:fill="F6EEDE"/>
        <w:spacing w:after="165" w:line="193" w:lineRule="atLeast"/>
        <w:outlineLvl w:val="0"/>
        <w:rPr>
          <w:rFonts w:ascii="Arial Narrow" w:eastAsia="Times New Roman" w:hAnsi="Arial Narrow" w:cs="Times New Roman"/>
          <w:b/>
          <w:bCs/>
          <w:color w:val="000000"/>
          <w:spacing w:val="-4"/>
          <w:kern w:val="36"/>
          <w:sz w:val="24"/>
          <w:szCs w:val="24"/>
          <w:lang w:eastAsia="ru-RU"/>
        </w:rPr>
      </w:pPr>
      <w:r w:rsidRPr="00F23707">
        <w:rPr>
          <w:rFonts w:ascii="Arial Narrow" w:eastAsia="Times New Roman" w:hAnsi="Arial Narrow" w:cs="Times New Roman"/>
          <w:b/>
          <w:bCs/>
          <w:color w:val="000000"/>
          <w:spacing w:val="-4"/>
          <w:kern w:val="36"/>
          <w:sz w:val="24"/>
          <w:szCs w:val="24"/>
          <w:lang w:eastAsia="ru-RU"/>
        </w:rPr>
        <w:t>Санаторно-курортная программа «Заболевания сердечнососудистой системы»</w:t>
      </w:r>
    </w:p>
    <w:p w:rsidR="00F23707" w:rsidRPr="00F23707" w:rsidRDefault="00F23707" w:rsidP="00F23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6EEDE"/>
          <w:lang w:eastAsia="ru-RU"/>
        </w:rPr>
      </w:pPr>
      <w:r w:rsidRPr="00F237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Показания: </w:t>
      </w:r>
      <w:r w:rsidRPr="00F2370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артериальная гипертензия не выше 1-2-й степени, ишемическая болезнь сердца (ИБС), ревматические болезни сердца, состояния после хирургического лечения по поводу ИБС, пролапс митрального клапана, </w:t>
      </w:r>
      <w:proofErr w:type="spellStart"/>
      <w:r w:rsidRPr="00F2370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кардиомиопатии</w:t>
      </w:r>
      <w:proofErr w:type="spellEnd"/>
      <w:r w:rsidRPr="00F2370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, состояние после перенесенного миокардита, варикозное расширение вен нижних конечностей, атеросклероз сосудов нижних конечностей без признаков гангрены и трофических язв, нейроциркуляторная </w:t>
      </w:r>
      <w:proofErr w:type="spellStart"/>
      <w:r w:rsidRPr="00F2370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дистония</w:t>
      </w:r>
      <w:proofErr w:type="spellEnd"/>
      <w:r w:rsidRPr="00F2370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</w:t>
      </w:r>
    </w:p>
    <w:p w:rsidR="00F23707" w:rsidRPr="00F23707" w:rsidRDefault="00F23707" w:rsidP="00F23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07">
        <w:rPr>
          <w:rFonts w:ascii="Arial Narrow" w:eastAsia="Times New Roman" w:hAnsi="Arial Narrow" w:cs="Times New Roman"/>
          <w:color w:val="000000"/>
          <w:sz w:val="24"/>
          <w:szCs w:val="24"/>
          <w:shd w:val="clear" w:color="auto" w:fill="F6EEDE"/>
          <w:lang w:eastAsia="ru-RU"/>
        </w:rPr>
        <w:t> </w:t>
      </w:r>
    </w:p>
    <w:p w:rsidR="00F23707" w:rsidRPr="00F23707" w:rsidRDefault="00F23707" w:rsidP="00F23707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shd w:val="clear" w:color="auto" w:fill="F6EEDE"/>
          <w:lang w:eastAsia="ru-RU"/>
        </w:rPr>
      </w:pPr>
      <w:r w:rsidRPr="00F237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shd w:val="clear" w:color="auto" w:fill="F6EEDE"/>
          <w:lang w:eastAsia="ru-RU"/>
        </w:rPr>
        <w:t>Продолжительность:</w:t>
      </w:r>
      <w:r w:rsidRPr="00F237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F23707">
        <w:rPr>
          <w:rFonts w:ascii="Arial Narrow" w:eastAsia="Times New Roman" w:hAnsi="Arial Narrow" w:cs="Times New Roman"/>
          <w:color w:val="000000"/>
          <w:sz w:val="24"/>
          <w:szCs w:val="24"/>
          <w:shd w:val="clear" w:color="auto" w:fill="F6EEDE"/>
          <w:lang w:eastAsia="ru-RU"/>
        </w:rPr>
        <w:t>12 - 16 или 17 - 21 день.</w:t>
      </w:r>
    </w:p>
    <w:p w:rsidR="00F23707" w:rsidRPr="00F23707" w:rsidRDefault="00F23707" w:rsidP="00F23707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shd w:val="clear" w:color="auto" w:fill="F6EEDE"/>
          <w:lang w:eastAsia="ru-RU"/>
        </w:rPr>
      </w:pPr>
      <w:r w:rsidRPr="00F23707">
        <w:rPr>
          <w:rFonts w:ascii="Arial Narrow" w:eastAsia="Times New Roman" w:hAnsi="Arial Narrow" w:cs="Times New Roman"/>
          <w:color w:val="000000"/>
          <w:sz w:val="24"/>
          <w:szCs w:val="24"/>
          <w:shd w:val="clear" w:color="auto" w:fill="F6EEDE"/>
          <w:lang w:eastAsia="ru-RU"/>
        </w:rPr>
        <w:t> </w:t>
      </w:r>
    </w:p>
    <w:p w:rsidR="00F23707" w:rsidRPr="00F23707" w:rsidRDefault="00F23707" w:rsidP="00F23707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shd w:val="clear" w:color="auto" w:fill="F6EEDE"/>
          <w:lang w:eastAsia="ru-RU"/>
        </w:rPr>
      </w:pPr>
      <w:r w:rsidRPr="00F237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shd w:val="clear" w:color="auto" w:fill="F6EEDE"/>
          <w:lang w:eastAsia="ru-RU"/>
        </w:rPr>
        <w:t>Ожидаемый эффект:</w:t>
      </w:r>
      <w:r w:rsidRPr="00F237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F23707">
        <w:rPr>
          <w:rFonts w:ascii="Arial Narrow" w:eastAsia="Times New Roman" w:hAnsi="Arial Narrow" w:cs="Times New Roman"/>
          <w:color w:val="000000"/>
          <w:sz w:val="24"/>
          <w:szCs w:val="24"/>
          <w:shd w:val="clear" w:color="auto" w:fill="F6EEDE"/>
          <w:lang w:eastAsia="ru-RU"/>
        </w:rPr>
        <w:t xml:space="preserve">оказание положительного влияния на функциональное состояние системы кровообращения, предотвращение прогрессирования и профилактика развития заболеваний сердечнососудистой системы, нормализация обмена веществ, коррекция углеводного, липидного профилей, оказание положительного влияния на реактивность организма и его иммунологическую защиту, снижение факторов риска ишемической болезни сердца и других </w:t>
      </w:r>
      <w:proofErr w:type="spellStart"/>
      <w:proofErr w:type="gramStart"/>
      <w:r w:rsidRPr="00F23707">
        <w:rPr>
          <w:rFonts w:ascii="Arial Narrow" w:eastAsia="Times New Roman" w:hAnsi="Arial Narrow" w:cs="Times New Roman"/>
          <w:color w:val="000000"/>
          <w:sz w:val="24"/>
          <w:szCs w:val="24"/>
          <w:shd w:val="clear" w:color="auto" w:fill="F6EEDE"/>
          <w:lang w:eastAsia="ru-RU"/>
        </w:rPr>
        <w:t>сердечно-сосудистых</w:t>
      </w:r>
      <w:proofErr w:type="spellEnd"/>
      <w:proofErr w:type="gramEnd"/>
      <w:r w:rsidRPr="00F23707">
        <w:rPr>
          <w:rFonts w:ascii="Arial Narrow" w:eastAsia="Times New Roman" w:hAnsi="Arial Narrow" w:cs="Times New Roman"/>
          <w:color w:val="000000"/>
          <w:sz w:val="24"/>
          <w:szCs w:val="24"/>
          <w:shd w:val="clear" w:color="auto" w:fill="F6EEDE"/>
          <w:lang w:eastAsia="ru-RU"/>
        </w:rPr>
        <w:t xml:space="preserve"> заболеваний, обучение пациентов здоровому образу жизни.</w:t>
      </w:r>
    </w:p>
    <w:p w:rsidR="00F23707" w:rsidRPr="00F23707" w:rsidRDefault="00F23707" w:rsidP="00F23707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shd w:val="clear" w:color="auto" w:fill="F6EEDE"/>
          <w:lang w:eastAsia="ru-RU"/>
        </w:rPr>
      </w:pPr>
      <w:r w:rsidRPr="00F23707">
        <w:rPr>
          <w:rFonts w:ascii="Arial Narrow" w:eastAsia="Times New Roman" w:hAnsi="Arial Narrow" w:cs="Times New Roman"/>
          <w:color w:val="000000"/>
          <w:sz w:val="24"/>
          <w:szCs w:val="24"/>
          <w:shd w:val="clear" w:color="auto" w:fill="F6EEDE"/>
          <w:lang w:eastAsia="ru-RU"/>
        </w:rPr>
        <w:t> </w:t>
      </w:r>
    </w:p>
    <w:tbl>
      <w:tblPr>
        <w:tblW w:w="7759" w:type="dxa"/>
        <w:jc w:val="center"/>
        <w:tblInd w:w="-188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0"/>
        <w:gridCol w:w="1048"/>
        <w:gridCol w:w="1041"/>
      </w:tblGrid>
      <w:tr w:rsidR="00F23707" w:rsidRPr="00F23707" w:rsidTr="00F23707">
        <w:trPr>
          <w:jc w:val="center"/>
        </w:trPr>
        <w:tc>
          <w:tcPr>
            <w:tcW w:w="5670" w:type="dxa"/>
            <w:vMerge w:val="restart"/>
            <w:tcBorders>
              <w:top w:val="single" w:sz="2" w:space="0" w:color="D9C192"/>
              <w:left w:val="single" w:sz="2" w:space="0" w:color="D9C192"/>
              <w:bottom w:val="single" w:sz="2" w:space="0" w:color="D9C192"/>
              <w:right w:val="single" w:sz="2" w:space="0" w:color="D9C192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23707" w:rsidRPr="00F23707" w:rsidRDefault="00F23707" w:rsidP="00F2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089" w:type="dxa"/>
            <w:gridSpan w:val="2"/>
            <w:tcBorders>
              <w:top w:val="single" w:sz="2" w:space="0" w:color="D9C192"/>
              <w:left w:val="single" w:sz="2" w:space="0" w:color="D9C192"/>
              <w:bottom w:val="single" w:sz="2" w:space="0" w:color="D9C192"/>
              <w:right w:val="single" w:sz="2" w:space="0" w:color="D9C192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23707" w:rsidRPr="00F23707" w:rsidRDefault="00F23707" w:rsidP="00F2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процедур на срок (дни)</w:t>
            </w:r>
          </w:p>
        </w:tc>
      </w:tr>
      <w:tr w:rsidR="00F23707" w:rsidRPr="00F23707" w:rsidTr="00F23707">
        <w:trPr>
          <w:jc w:val="center"/>
        </w:trPr>
        <w:tc>
          <w:tcPr>
            <w:tcW w:w="5670" w:type="dxa"/>
            <w:vMerge/>
            <w:tcBorders>
              <w:top w:val="single" w:sz="2" w:space="0" w:color="D9C192"/>
              <w:left w:val="single" w:sz="2" w:space="0" w:color="D9C192"/>
              <w:bottom w:val="single" w:sz="2" w:space="0" w:color="D9C192"/>
              <w:right w:val="single" w:sz="2" w:space="0" w:color="D9C192"/>
            </w:tcBorders>
            <w:vAlign w:val="center"/>
            <w:hideMark/>
          </w:tcPr>
          <w:p w:rsidR="00F23707" w:rsidRPr="00F23707" w:rsidRDefault="00F23707" w:rsidP="00F2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2" w:space="0" w:color="D9C192"/>
              <w:left w:val="single" w:sz="2" w:space="0" w:color="D9C192"/>
              <w:bottom w:val="single" w:sz="2" w:space="0" w:color="D9C192"/>
              <w:right w:val="single" w:sz="2" w:space="0" w:color="D9C192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23707" w:rsidRPr="00F23707" w:rsidRDefault="00F23707" w:rsidP="00F2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12 -16</w:t>
            </w:r>
          </w:p>
        </w:tc>
        <w:tc>
          <w:tcPr>
            <w:tcW w:w="1041" w:type="dxa"/>
            <w:tcBorders>
              <w:top w:val="single" w:sz="2" w:space="0" w:color="D9C192"/>
              <w:left w:val="single" w:sz="2" w:space="0" w:color="D9C192"/>
              <w:bottom w:val="single" w:sz="2" w:space="0" w:color="D9C192"/>
              <w:right w:val="single" w:sz="2" w:space="0" w:color="D9C192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23707" w:rsidRPr="00F23707" w:rsidRDefault="00F23707" w:rsidP="00F2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17-21</w:t>
            </w:r>
          </w:p>
        </w:tc>
      </w:tr>
      <w:tr w:rsidR="00F23707" w:rsidRPr="00F23707" w:rsidTr="00F23707">
        <w:trPr>
          <w:jc w:val="center"/>
        </w:trPr>
        <w:tc>
          <w:tcPr>
            <w:tcW w:w="5670" w:type="dxa"/>
            <w:tcBorders>
              <w:top w:val="single" w:sz="2" w:space="0" w:color="D9C192"/>
              <w:left w:val="single" w:sz="2" w:space="0" w:color="D9C192"/>
              <w:bottom w:val="single" w:sz="2" w:space="0" w:color="D9C192"/>
              <w:right w:val="single" w:sz="2" w:space="0" w:color="D9C192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23707" w:rsidRPr="00F23707" w:rsidRDefault="00F23707" w:rsidP="00F2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наблюдение врача кардиолога</w:t>
            </w:r>
          </w:p>
        </w:tc>
        <w:tc>
          <w:tcPr>
            <w:tcW w:w="1048" w:type="dxa"/>
            <w:tcBorders>
              <w:top w:val="single" w:sz="2" w:space="0" w:color="D9C192"/>
              <w:left w:val="single" w:sz="2" w:space="0" w:color="D9C192"/>
              <w:bottom w:val="single" w:sz="2" w:space="0" w:color="D9C192"/>
              <w:right w:val="single" w:sz="2" w:space="0" w:color="D9C192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23707" w:rsidRPr="00F23707" w:rsidRDefault="00F23707" w:rsidP="00F2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041" w:type="dxa"/>
            <w:tcBorders>
              <w:top w:val="single" w:sz="2" w:space="0" w:color="D9C192"/>
              <w:left w:val="single" w:sz="2" w:space="0" w:color="D9C192"/>
              <w:bottom w:val="single" w:sz="2" w:space="0" w:color="D9C192"/>
              <w:right w:val="single" w:sz="2" w:space="0" w:color="D9C192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23707" w:rsidRPr="00F23707" w:rsidRDefault="00F23707" w:rsidP="00F2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F23707" w:rsidRPr="00F23707" w:rsidTr="00F23707">
        <w:trPr>
          <w:jc w:val="center"/>
        </w:trPr>
        <w:tc>
          <w:tcPr>
            <w:tcW w:w="5670" w:type="dxa"/>
            <w:tcBorders>
              <w:top w:val="single" w:sz="2" w:space="0" w:color="D9C192"/>
              <w:left w:val="single" w:sz="2" w:space="0" w:color="D9C192"/>
              <w:bottom w:val="single" w:sz="2" w:space="0" w:color="D9C192"/>
              <w:right w:val="single" w:sz="2" w:space="0" w:color="D9C192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23707" w:rsidRPr="00F23707" w:rsidRDefault="00F23707" w:rsidP="00F2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анализ крови</w:t>
            </w:r>
          </w:p>
        </w:tc>
        <w:tc>
          <w:tcPr>
            <w:tcW w:w="1048" w:type="dxa"/>
            <w:tcBorders>
              <w:top w:val="single" w:sz="2" w:space="0" w:color="D9C192"/>
              <w:left w:val="single" w:sz="2" w:space="0" w:color="D9C192"/>
              <w:bottom w:val="single" w:sz="2" w:space="0" w:color="D9C192"/>
              <w:right w:val="single" w:sz="2" w:space="0" w:color="D9C192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23707" w:rsidRPr="00F23707" w:rsidRDefault="00F23707" w:rsidP="00F2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2" w:space="0" w:color="D9C192"/>
              <w:left w:val="single" w:sz="2" w:space="0" w:color="D9C192"/>
              <w:bottom w:val="single" w:sz="2" w:space="0" w:color="D9C192"/>
              <w:right w:val="single" w:sz="2" w:space="0" w:color="D9C192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23707" w:rsidRPr="00F23707" w:rsidRDefault="00F23707" w:rsidP="00F2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707" w:rsidRPr="00F23707" w:rsidTr="00F23707">
        <w:trPr>
          <w:jc w:val="center"/>
        </w:trPr>
        <w:tc>
          <w:tcPr>
            <w:tcW w:w="5670" w:type="dxa"/>
            <w:tcBorders>
              <w:top w:val="single" w:sz="2" w:space="0" w:color="D9C192"/>
              <w:left w:val="single" w:sz="2" w:space="0" w:color="D9C192"/>
              <w:bottom w:val="single" w:sz="2" w:space="0" w:color="D9C192"/>
              <w:right w:val="single" w:sz="2" w:space="0" w:color="D9C192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23707" w:rsidRPr="00F23707" w:rsidRDefault="00F23707" w:rsidP="00F2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анализ мочи</w:t>
            </w:r>
          </w:p>
        </w:tc>
        <w:tc>
          <w:tcPr>
            <w:tcW w:w="1048" w:type="dxa"/>
            <w:tcBorders>
              <w:top w:val="single" w:sz="2" w:space="0" w:color="D9C192"/>
              <w:left w:val="single" w:sz="2" w:space="0" w:color="D9C192"/>
              <w:bottom w:val="single" w:sz="2" w:space="0" w:color="D9C192"/>
              <w:right w:val="single" w:sz="2" w:space="0" w:color="D9C192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23707" w:rsidRPr="00F23707" w:rsidRDefault="00F23707" w:rsidP="00F2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2" w:space="0" w:color="D9C192"/>
              <w:left w:val="single" w:sz="2" w:space="0" w:color="D9C192"/>
              <w:bottom w:val="single" w:sz="2" w:space="0" w:color="D9C192"/>
              <w:right w:val="single" w:sz="2" w:space="0" w:color="D9C192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23707" w:rsidRPr="00F23707" w:rsidRDefault="00F23707" w:rsidP="00F2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707" w:rsidRPr="00F23707" w:rsidTr="00F23707">
        <w:trPr>
          <w:jc w:val="center"/>
        </w:trPr>
        <w:tc>
          <w:tcPr>
            <w:tcW w:w="5670" w:type="dxa"/>
            <w:tcBorders>
              <w:top w:val="single" w:sz="2" w:space="0" w:color="D9C192"/>
              <w:left w:val="single" w:sz="2" w:space="0" w:color="D9C192"/>
              <w:bottom w:val="single" w:sz="2" w:space="0" w:color="D9C192"/>
              <w:right w:val="single" w:sz="2" w:space="0" w:color="D9C192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23707" w:rsidRPr="00F23707" w:rsidRDefault="00F23707" w:rsidP="00F2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Липидограмма</w:t>
            </w:r>
            <w:proofErr w:type="spellEnd"/>
          </w:p>
        </w:tc>
        <w:tc>
          <w:tcPr>
            <w:tcW w:w="1048" w:type="dxa"/>
            <w:tcBorders>
              <w:top w:val="single" w:sz="2" w:space="0" w:color="D9C192"/>
              <w:left w:val="single" w:sz="2" w:space="0" w:color="D9C192"/>
              <w:bottom w:val="single" w:sz="2" w:space="0" w:color="D9C192"/>
              <w:right w:val="single" w:sz="2" w:space="0" w:color="D9C192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23707" w:rsidRPr="00F23707" w:rsidRDefault="00F23707" w:rsidP="00F2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2" w:space="0" w:color="D9C192"/>
              <w:left w:val="single" w:sz="2" w:space="0" w:color="D9C192"/>
              <w:bottom w:val="single" w:sz="2" w:space="0" w:color="D9C192"/>
              <w:right w:val="single" w:sz="2" w:space="0" w:color="D9C192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23707" w:rsidRPr="00F23707" w:rsidRDefault="00F23707" w:rsidP="00F2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707" w:rsidRPr="00F23707" w:rsidTr="00F23707">
        <w:trPr>
          <w:jc w:val="center"/>
        </w:trPr>
        <w:tc>
          <w:tcPr>
            <w:tcW w:w="5670" w:type="dxa"/>
            <w:tcBorders>
              <w:top w:val="single" w:sz="2" w:space="0" w:color="D9C192"/>
              <w:left w:val="single" w:sz="2" w:space="0" w:color="D9C192"/>
              <w:bottom w:val="single" w:sz="2" w:space="0" w:color="D9C192"/>
              <w:right w:val="single" w:sz="2" w:space="0" w:color="D9C192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23707" w:rsidRPr="00F23707" w:rsidRDefault="00F23707" w:rsidP="00F2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ЭКГ-исследование</w:t>
            </w:r>
            <w:proofErr w:type="spellEnd"/>
          </w:p>
        </w:tc>
        <w:tc>
          <w:tcPr>
            <w:tcW w:w="1048" w:type="dxa"/>
            <w:tcBorders>
              <w:top w:val="single" w:sz="2" w:space="0" w:color="D9C192"/>
              <w:left w:val="single" w:sz="2" w:space="0" w:color="D9C192"/>
              <w:bottom w:val="single" w:sz="2" w:space="0" w:color="D9C192"/>
              <w:right w:val="single" w:sz="2" w:space="0" w:color="D9C192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23707" w:rsidRPr="00F23707" w:rsidRDefault="00F23707" w:rsidP="00F2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2" w:space="0" w:color="D9C192"/>
              <w:left w:val="single" w:sz="2" w:space="0" w:color="D9C192"/>
              <w:bottom w:val="single" w:sz="2" w:space="0" w:color="D9C192"/>
              <w:right w:val="single" w:sz="2" w:space="0" w:color="D9C192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23707" w:rsidRPr="00F23707" w:rsidRDefault="00F23707" w:rsidP="00F2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707" w:rsidRPr="00F23707" w:rsidTr="00F23707">
        <w:trPr>
          <w:jc w:val="center"/>
        </w:trPr>
        <w:tc>
          <w:tcPr>
            <w:tcW w:w="5670" w:type="dxa"/>
            <w:tcBorders>
              <w:top w:val="single" w:sz="2" w:space="0" w:color="D9C192"/>
              <w:left w:val="single" w:sz="2" w:space="0" w:color="D9C192"/>
              <w:bottom w:val="single" w:sz="2" w:space="0" w:color="D9C192"/>
              <w:right w:val="single" w:sz="2" w:space="0" w:color="D9C192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23707" w:rsidRPr="00F23707" w:rsidRDefault="00F23707" w:rsidP="00F2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(по показаниям):</w:t>
            </w:r>
          </w:p>
          <w:p w:rsidR="00F23707" w:rsidRPr="00F23707" w:rsidRDefault="00F23707" w:rsidP="00F2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органов брюшной полости</w:t>
            </w:r>
          </w:p>
          <w:p w:rsidR="00F23707" w:rsidRPr="00F23707" w:rsidRDefault="00F23707" w:rsidP="00F2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брюшинного пространства</w:t>
            </w:r>
            <w:proofErr w:type="gramEnd"/>
          </w:p>
          <w:p w:rsidR="00F23707" w:rsidRPr="00F23707" w:rsidRDefault="00F23707" w:rsidP="00F2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щитовидной железы</w:t>
            </w:r>
          </w:p>
        </w:tc>
        <w:tc>
          <w:tcPr>
            <w:tcW w:w="1048" w:type="dxa"/>
            <w:tcBorders>
              <w:top w:val="single" w:sz="2" w:space="0" w:color="D9C192"/>
              <w:left w:val="single" w:sz="2" w:space="0" w:color="D9C192"/>
              <w:bottom w:val="single" w:sz="2" w:space="0" w:color="D9C192"/>
              <w:right w:val="single" w:sz="2" w:space="0" w:color="D9C192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23707" w:rsidRPr="00F23707" w:rsidRDefault="00F23707" w:rsidP="00F2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2" w:space="0" w:color="D9C192"/>
              <w:left w:val="single" w:sz="2" w:space="0" w:color="D9C192"/>
              <w:bottom w:val="single" w:sz="2" w:space="0" w:color="D9C192"/>
              <w:right w:val="single" w:sz="2" w:space="0" w:color="D9C192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23707" w:rsidRPr="00F23707" w:rsidRDefault="00F23707" w:rsidP="00F2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707" w:rsidRPr="00F23707" w:rsidTr="00F23707">
        <w:trPr>
          <w:jc w:val="center"/>
        </w:trPr>
        <w:tc>
          <w:tcPr>
            <w:tcW w:w="5670" w:type="dxa"/>
            <w:tcBorders>
              <w:top w:val="single" w:sz="2" w:space="0" w:color="D9C192"/>
              <w:left w:val="single" w:sz="2" w:space="0" w:color="D9C192"/>
              <w:bottom w:val="single" w:sz="2" w:space="0" w:color="D9C192"/>
              <w:right w:val="single" w:sz="2" w:space="0" w:color="D9C192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23707" w:rsidRPr="00F23707" w:rsidRDefault="00F23707" w:rsidP="00F2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гинеколога, забор и исследование мазка на влагалищную флору у женщин </w:t>
            </w:r>
            <w:proofErr w:type="gramStart"/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показаниям)</w:t>
            </w:r>
          </w:p>
        </w:tc>
        <w:tc>
          <w:tcPr>
            <w:tcW w:w="1048" w:type="dxa"/>
            <w:tcBorders>
              <w:top w:val="single" w:sz="2" w:space="0" w:color="D9C192"/>
              <w:left w:val="single" w:sz="2" w:space="0" w:color="D9C192"/>
              <w:bottom w:val="single" w:sz="2" w:space="0" w:color="D9C192"/>
              <w:right w:val="single" w:sz="2" w:space="0" w:color="D9C192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23707" w:rsidRPr="00F23707" w:rsidRDefault="00F23707" w:rsidP="00F2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2" w:space="0" w:color="D9C192"/>
              <w:left w:val="single" w:sz="2" w:space="0" w:color="D9C192"/>
              <w:bottom w:val="single" w:sz="2" w:space="0" w:color="D9C192"/>
              <w:right w:val="single" w:sz="2" w:space="0" w:color="D9C192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23707" w:rsidRPr="00F23707" w:rsidRDefault="00F23707" w:rsidP="00F2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707" w:rsidRPr="00F23707" w:rsidTr="00F23707">
        <w:trPr>
          <w:jc w:val="center"/>
        </w:trPr>
        <w:tc>
          <w:tcPr>
            <w:tcW w:w="5670" w:type="dxa"/>
            <w:tcBorders>
              <w:top w:val="single" w:sz="2" w:space="0" w:color="D9C192"/>
              <w:left w:val="single" w:sz="2" w:space="0" w:color="D9C192"/>
              <w:bottom w:val="single" w:sz="2" w:space="0" w:color="D9C192"/>
              <w:right w:val="single" w:sz="2" w:space="0" w:color="D9C192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23707" w:rsidRPr="00F23707" w:rsidRDefault="00F23707" w:rsidP="00F2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специалиста (терапевт, пульмонолог, физиотерапевт, ортопед-травматолог, диетолог)</w:t>
            </w:r>
          </w:p>
        </w:tc>
        <w:tc>
          <w:tcPr>
            <w:tcW w:w="1048" w:type="dxa"/>
            <w:tcBorders>
              <w:top w:val="single" w:sz="2" w:space="0" w:color="D9C192"/>
              <w:left w:val="single" w:sz="2" w:space="0" w:color="D9C192"/>
              <w:bottom w:val="single" w:sz="2" w:space="0" w:color="D9C192"/>
              <w:right w:val="single" w:sz="2" w:space="0" w:color="D9C192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23707" w:rsidRPr="00F23707" w:rsidRDefault="00F23707" w:rsidP="00F2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2" w:space="0" w:color="D9C192"/>
              <w:left w:val="single" w:sz="2" w:space="0" w:color="D9C192"/>
              <w:bottom w:val="single" w:sz="2" w:space="0" w:color="D9C192"/>
              <w:right w:val="single" w:sz="2" w:space="0" w:color="D9C192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23707" w:rsidRPr="00F23707" w:rsidRDefault="00F23707" w:rsidP="00F2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707" w:rsidRPr="00F23707" w:rsidTr="00F23707">
        <w:trPr>
          <w:jc w:val="center"/>
        </w:trPr>
        <w:tc>
          <w:tcPr>
            <w:tcW w:w="5670" w:type="dxa"/>
            <w:tcBorders>
              <w:top w:val="single" w:sz="2" w:space="0" w:color="D9C192"/>
              <w:left w:val="single" w:sz="2" w:space="0" w:color="D9C192"/>
              <w:bottom w:val="single" w:sz="2" w:space="0" w:color="D9C192"/>
              <w:right w:val="single" w:sz="2" w:space="0" w:color="D9C192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23707" w:rsidRPr="00F23707" w:rsidRDefault="00F23707" w:rsidP="00F2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ЭКГ по </w:t>
            </w:r>
            <w:proofErr w:type="spellStart"/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Холтеру</w:t>
            </w:r>
            <w:proofErr w:type="spellEnd"/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СМАД</w:t>
            </w:r>
          </w:p>
        </w:tc>
        <w:tc>
          <w:tcPr>
            <w:tcW w:w="1048" w:type="dxa"/>
            <w:tcBorders>
              <w:top w:val="single" w:sz="2" w:space="0" w:color="D9C192"/>
              <w:left w:val="single" w:sz="2" w:space="0" w:color="D9C192"/>
              <w:bottom w:val="single" w:sz="2" w:space="0" w:color="D9C192"/>
              <w:right w:val="single" w:sz="2" w:space="0" w:color="D9C192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23707" w:rsidRPr="00F23707" w:rsidRDefault="00F23707" w:rsidP="00F2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2" w:space="0" w:color="D9C192"/>
              <w:left w:val="single" w:sz="2" w:space="0" w:color="D9C192"/>
              <w:bottom w:val="single" w:sz="2" w:space="0" w:color="D9C192"/>
              <w:right w:val="single" w:sz="2" w:space="0" w:color="D9C192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23707" w:rsidRPr="00F23707" w:rsidRDefault="00F23707" w:rsidP="00F2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707" w:rsidRPr="00F23707" w:rsidTr="00F23707">
        <w:trPr>
          <w:jc w:val="center"/>
        </w:trPr>
        <w:tc>
          <w:tcPr>
            <w:tcW w:w="7759" w:type="dxa"/>
            <w:gridSpan w:val="3"/>
            <w:tcBorders>
              <w:top w:val="single" w:sz="2" w:space="0" w:color="D9C192"/>
              <w:left w:val="single" w:sz="2" w:space="0" w:color="D9C192"/>
              <w:bottom w:val="single" w:sz="2" w:space="0" w:color="D9C192"/>
              <w:right w:val="single" w:sz="2" w:space="0" w:color="D9C192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23707" w:rsidRPr="00F23707" w:rsidRDefault="00F23707" w:rsidP="00F2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процедуры в день из списка:</w:t>
            </w:r>
          </w:p>
        </w:tc>
      </w:tr>
      <w:tr w:rsidR="00F23707" w:rsidRPr="00F23707" w:rsidTr="00F23707">
        <w:trPr>
          <w:jc w:val="center"/>
        </w:trPr>
        <w:tc>
          <w:tcPr>
            <w:tcW w:w="5670" w:type="dxa"/>
            <w:tcBorders>
              <w:top w:val="single" w:sz="2" w:space="0" w:color="D9C192"/>
              <w:left w:val="single" w:sz="2" w:space="0" w:color="D9C192"/>
              <w:bottom w:val="single" w:sz="2" w:space="0" w:color="D9C192"/>
              <w:right w:val="single" w:sz="2" w:space="0" w:color="D9C192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23707" w:rsidRPr="00F23707" w:rsidRDefault="00F23707" w:rsidP="00F2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Ванны:</w:t>
            </w:r>
          </w:p>
          <w:p w:rsidR="00F23707" w:rsidRPr="00F23707" w:rsidRDefault="00F23707" w:rsidP="00F2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йодобромная</w:t>
            </w:r>
            <w:proofErr w:type="spellEnd"/>
          </w:p>
          <w:p w:rsidR="00F23707" w:rsidRPr="00F23707" w:rsidRDefault="00F23707" w:rsidP="00F2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пароуглекислая</w:t>
            </w:r>
            <w:proofErr w:type="spellEnd"/>
          </w:p>
          <w:p w:rsidR="00F23707" w:rsidRPr="00F23707" w:rsidRDefault="00F23707" w:rsidP="00F2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ароматическая</w:t>
            </w:r>
          </w:p>
          <w:p w:rsidR="00F23707" w:rsidRPr="00F23707" w:rsidRDefault="00F23707" w:rsidP="00F2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proofErr w:type="spellStart"/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Бишофит</w:t>
            </w:r>
            <w:proofErr w:type="spellEnd"/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8" w:type="dxa"/>
            <w:tcBorders>
              <w:top w:val="single" w:sz="2" w:space="0" w:color="D9C192"/>
              <w:left w:val="single" w:sz="2" w:space="0" w:color="D9C192"/>
              <w:bottom w:val="single" w:sz="2" w:space="0" w:color="D9C192"/>
              <w:right w:val="single" w:sz="2" w:space="0" w:color="D9C192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23707" w:rsidRPr="00F23707" w:rsidRDefault="00F23707" w:rsidP="00F2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041" w:type="dxa"/>
            <w:tcBorders>
              <w:top w:val="single" w:sz="2" w:space="0" w:color="D9C192"/>
              <w:left w:val="single" w:sz="2" w:space="0" w:color="D9C192"/>
              <w:bottom w:val="single" w:sz="2" w:space="0" w:color="D9C192"/>
              <w:right w:val="single" w:sz="2" w:space="0" w:color="D9C192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23707" w:rsidRPr="00F23707" w:rsidRDefault="00F23707" w:rsidP="00F2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F23707" w:rsidRPr="00F23707" w:rsidTr="00F23707">
        <w:trPr>
          <w:jc w:val="center"/>
        </w:trPr>
        <w:tc>
          <w:tcPr>
            <w:tcW w:w="5670" w:type="dxa"/>
            <w:tcBorders>
              <w:top w:val="single" w:sz="2" w:space="0" w:color="D9C192"/>
              <w:left w:val="single" w:sz="2" w:space="0" w:color="D9C192"/>
              <w:bottom w:val="single" w:sz="2" w:space="0" w:color="D9C192"/>
              <w:right w:val="single" w:sz="2" w:space="0" w:color="D9C192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23707" w:rsidRPr="00F23707" w:rsidRDefault="00F23707" w:rsidP="00F2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Лечебные души:</w:t>
            </w:r>
          </w:p>
          <w:p w:rsidR="00F23707" w:rsidRPr="00F23707" w:rsidRDefault="00F23707" w:rsidP="00F2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душ Виши</w:t>
            </w:r>
          </w:p>
          <w:p w:rsidR="00F23707" w:rsidRPr="00F23707" w:rsidRDefault="00F23707" w:rsidP="00F2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циркулярный</w:t>
            </w:r>
          </w:p>
          <w:p w:rsidR="00F23707" w:rsidRPr="00F23707" w:rsidRDefault="00F23707" w:rsidP="00F2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душ </w:t>
            </w:r>
            <w:proofErr w:type="spellStart"/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</w:t>
            </w:r>
            <w:proofErr w:type="spellEnd"/>
          </w:p>
          <w:p w:rsidR="00F23707" w:rsidRPr="00F23707" w:rsidRDefault="00F23707" w:rsidP="00F2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подводный душ-массаж</w:t>
            </w:r>
          </w:p>
        </w:tc>
        <w:tc>
          <w:tcPr>
            <w:tcW w:w="1048" w:type="dxa"/>
            <w:tcBorders>
              <w:top w:val="single" w:sz="2" w:space="0" w:color="D9C192"/>
              <w:left w:val="single" w:sz="2" w:space="0" w:color="D9C192"/>
              <w:bottom w:val="single" w:sz="2" w:space="0" w:color="D9C192"/>
              <w:right w:val="single" w:sz="2" w:space="0" w:color="D9C192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23707" w:rsidRPr="00F23707" w:rsidRDefault="00F23707" w:rsidP="00F2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041" w:type="dxa"/>
            <w:tcBorders>
              <w:top w:val="single" w:sz="2" w:space="0" w:color="D9C192"/>
              <w:left w:val="single" w:sz="2" w:space="0" w:color="D9C192"/>
              <w:bottom w:val="single" w:sz="2" w:space="0" w:color="D9C192"/>
              <w:right w:val="single" w:sz="2" w:space="0" w:color="D9C192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23707" w:rsidRPr="00F23707" w:rsidRDefault="00F23707" w:rsidP="00F2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F23707" w:rsidRPr="00F23707" w:rsidTr="00F23707">
        <w:trPr>
          <w:jc w:val="center"/>
        </w:trPr>
        <w:tc>
          <w:tcPr>
            <w:tcW w:w="5670" w:type="dxa"/>
            <w:tcBorders>
              <w:top w:val="single" w:sz="2" w:space="0" w:color="D9C192"/>
              <w:left w:val="single" w:sz="2" w:space="0" w:color="D9C192"/>
              <w:bottom w:val="single" w:sz="2" w:space="0" w:color="D9C192"/>
              <w:right w:val="single" w:sz="2" w:space="0" w:color="D9C192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23707" w:rsidRPr="00F23707" w:rsidRDefault="00F23707" w:rsidP="00F2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Массаж:</w:t>
            </w:r>
          </w:p>
          <w:p w:rsidR="00F23707" w:rsidRPr="00F23707" w:rsidRDefault="00F23707" w:rsidP="00F2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</w:t>
            </w:r>
            <w:proofErr w:type="gramEnd"/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(одна зона)</w:t>
            </w:r>
          </w:p>
          <w:p w:rsidR="00F23707" w:rsidRPr="00F23707" w:rsidRDefault="00F23707" w:rsidP="00F2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механотерапия (</w:t>
            </w:r>
            <w:proofErr w:type="spellStart"/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Серагем</w:t>
            </w:r>
            <w:proofErr w:type="spellEnd"/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 общее воздействие)</w:t>
            </w:r>
          </w:p>
        </w:tc>
        <w:tc>
          <w:tcPr>
            <w:tcW w:w="1048" w:type="dxa"/>
            <w:tcBorders>
              <w:top w:val="single" w:sz="2" w:space="0" w:color="D9C192"/>
              <w:left w:val="single" w:sz="2" w:space="0" w:color="D9C192"/>
              <w:bottom w:val="single" w:sz="2" w:space="0" w:color="D9C192"/>
              <w:right w:val="single" w:sz="2" w:space="0" w:color="D9C192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23707" w:rsidRPr="00F23707" w:rsidRDefault="00F23707" w:rsidP="00F2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041" w:type="dxa"/>
            <w:tcBorders>
              <w:top w:val="single" w:sz="2" w:space="0" w:color="D9C192"/>
              <w:left w:val="single" w:sz="2" w:space="0" w:color="D9C192"/>
              <w:bottom w:val="single" w:sz="2" w:space="0" w:color="D9C192"/>
              <w:right w:val="single" w:sz="2" w:space="0" w:color="D9C192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23707" w:rsidRPr="00F23707" w:rsidRDefault="00F23707" w:rsidP="00F2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F23707" w:rsidRPr="00F23707" w:rsidTr="00F23707">
        <w:trPr>
          <w:jc w:val="center"/>
        </w:trPr>
        <w:tc>
          <w:tcPr>
            <w:tcW w:w="5670" w:type="dxa"/>
            <w:tcBorders>
              <w:top w:val="single" w:sz="2" w:space="0" w:color="D9C192"/>
              <w:left w:val="single" w:sz="2" w:space="0" w:color="D9C192"/>
              <w:bottom w:val="single" w:sz="2" w:space="0" w:color="D9C192"/>
              <w:right w:val="single" w:sz="2" w:space="0" w:color="D9C192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23707" w:rsidRPr="00F23707" w:rsidRDefault="00F23707" w:rsidP="00F2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Грязевые аппликации</w:t>
            </w:r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Староруского</w:t>
            </w:r>
            <w:proofErr w:type="spellEnd"/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Тамбуканского</w:t>
            </w:r>
            <w:proofErr w:type="spellEnd"/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месторождения (одна зона)</w:t>
            </w:r>
          </w:p>
        </w:tc>
        <w:tc>
          <w:tcPr>
            <w:tcW w:w="1048" w:type="dxa"/>
            <w:tcBorders>
              <w:top w:val="single" w:sz="2" w:space="0" w:color="D9C192"/>
              <w:left w:val="single" w:sz="2" w:space="0" w:color="D9C192"/>
              <w:bottom w:val="single" w:sz="2" w:space="0" w:color="D9C192"/>
              <w:right w:val="single" w:sz="2" w:space="0" w:color="D9C192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23707" w:rsidRPr="00F23707" w:rsidRDefault="00F23707" w:rsidP="00F2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041" w:type="dxa"/>
            <w:tcBorders>
              <w:top w:val="single" w:sz="2" w:space="0" w:color="D9C192"/>
              <w:left w:val="single" w:sz="2" w:space="0" w:color="D9C192"/>
              <w:bottom w:val="single" w:sz="2" w:space="0" w:color="D9C192"/>
              <w:right w:val="single" w:sz="2" w:space="0" w:color="D9C192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23707" w:rsidRPr="00F23707" w:rsidRDefault="00F23707" w:rsidP="00F2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F23707" w:rsidRPr="00F23707" w:rsidTr="00F23707">
        <w:trPr>
          <w:jc w:val="center"/>
        </w:trPr>
        <w:tc>
          <w:tcPr>
            <w:tcW w:w="7759" w:type="dxa"/>
            <w:gridSpan w:val="3"/>
            <w:tcBorders>
              <w:top w:val="single" w:sz="2" w:space="0" w:color="D9C192"/>
              <w:left w:val="single" w:sz="2" w:space="0" w:color="D9C192"/>
              <w:bottom w:val="single" w:sz="2" w:space="0" w:color="D9C192"/>
              <w:right w:val="single" w:sz="2" w:space="0" w:color="D9C192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23707" w:rsidRPr="00F23707" w:rsidRDefault="00F23707" w:rsidP="00F2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Аппаратная физиотерапия</w:t>
            </w:r>
          </w:p>
        </w:tc>
      </w:tr>
      <w:tr w:rsidR="00F23707" w:rsidRPr="00F23707" w:rsidTr="00F23707">
        <w:trPr>
          <w:jc w:val="center"/>
        </w:trPr>
        <w:tc>
          <w:tcPr>
            <w:tcW w:w="5670" w:type="dxa"/>
            <w:tcBorders>
              <w:top w:val="single" w:sz="2" w:space="0" w:color="D9C192"/>
              <w:left w:val="single" w:sz="2" w:space="0" w:color="D9C192"/>
              <w:bottom w:val="single" w:sz="2" w:space="0" w:color="D9C192"/>
              <w:right w:val="single" w:sz="2" w:space="0" w:color="D9C192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23707" w:rsidRPr="00F23707" w:rsidRDefault="00F23707" w:rsidP="00F2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-электросон</w:t>
            </w:r>
          </w:p>
          <w:p w:rsidR="00F23707" w:rsidRPr="00F23707" w:rsidRDefault="00F23707" w:rsidP="00F2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</w:p>
          <w:p w:rsidR="00F23707" w:rsidRPr="00F23707" w:rsidRDefault="00F23707" w:rsidP="00F2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-ультразвуковая терапия</w:t>
            </w:r>
          </w:p>
          <w:p w:rsidR="00F23707" w:rsidRPr="00F23707" w:rsidRDefault="00F23707" w:rsidP="00F2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-электролечение синусоидальными токами</w:t>
            </w:r>
          </w:p>
          <w:p w:rsidR="00F23707" w:rsidRPr="00F23707" w:rsidRDefault="00F23707" w:rsidP="00F2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-лазеротерапия и др.</w:t>
            </w:r>
          </w:p>
        </w:tc>
        <w:tc>
          <w:tcPr>
            <w:tcW w:w="1048" w:type="dxa"/>
            <w:tcBorders>
              <w:top w:val="single" w:sz="2" w:space="0" w:color="D9C192"/>
              <w:left w:val="single" w:sz="2" w:space="0" w:color="D9C192"/>
              <w:bottom w:val="single" w:sz="2" w:space="0" w:color="D9C192"/>
              <w:right w:val="single" w:sz="2" w:space="0" w:color="D9C192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23707" w:rsidRPr="00F23707" w:rsidRDefault="00F23707" w:rsidP="00F2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041" w:type="dxa"/>
            <w:tcBorders>
              <w:top w:val="single" w:sz="2" w:space="0" w:color="D9C192"/>
              <w:left w:val="single" w:sz="2" w:space="0" w:color="D9C192"/>
              <w:bottom w:val="single" w:sz="2" w:space="0" w:color="D9C192"/>
              <w:right w:val="single" w:sz="2" w:space="0" w:color="D9C192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23707" w:rsidRPr="00F23707" w:rsidRDefault="00F23707" w:rsidP="00F2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</w:tr>
      <w:tr w:rsidR="00F23707" w:rsidRPr="00F23707" w:rsidTr="00F23707">
        <w:trPr>
          <w:jc w:val="center"/>
        </w:trPr>
        <w:tc>
          <w:tcPr>
            <w:tcW w:w="7759" w:type="dxa"/>
            <w:gridSpan w:val="3"/>
            <w:tcBorders>
              <w:top w:val="single" w:sz="2" w:space="0" w:color="D9C192"/>
              <w:left w:val="single" w:sz="2" w:space="0" w:color="D9C192"/>
              <w:bottom w:val="single" w:sz="2" w:space="0" w:color="D9C192"/>
              <w:right w:val="single" w:sz="2" w:space="0" w:color="D9C192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23707" w:rsidRPr="00F23707" w:rsidRDefault="00F23707" w:rsidP="00F2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процедуры:</w:t>
            </w:r>
          </w:p>
        </w:tc>
      </w:tr>
      <w:tr w:rsidR="00F23707" w:rsidRPr="00F23707" w:rsidTr="00F23707">
        <w:trPr>
          <w:jc w:val="center"/>
        </w:trPr>
        <w:tc>
          <w:tcPr>
            <w:tcW w:w="5670" w:type="dxa"/>
            <w:tcBorders>
              <w:top w:val="single" w:sz="2" w:space="0" w:color="D9C192"/>
              <w:left w:val="single" w:sz="2" w:space="0" w:color="D9C192"/>
              <w:bottom w:val="single" w:sz="2" w:space="0" w:color="D9C192"/>
              <w:right w:val="single" w:sz="2" w:space="0" w:color="D9C192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23707" w:rsidRPr="00F23707" w:rsidRDefault="00F23707" w:rsidP="00F2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Марутака</w:t>
            </w:r>
            <w:proofErr w:type="spellEnd"/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аппаратный массаж стоп)</w:t>
            </w:r>
          </w:p>
        </w:tc>
        <w:tc>
          <w:tcPr>
            <w:tcW w:w="1048" w:type="dxa"/>
            <w:tcBorders>
              <w:top w:val="single" w:sz="2" w:space="0" w:color="D9C192"/>
              <w:left w:val="single" w:sz="2" w:space="0" w:color="D9C192"/>
              <w:bottom w:val="single" w:sz="2" w:space="0" w:color="D9C192"/>
              <w:right w:val="single" w:sz="2" w:space="0" w:color="D9C192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23707" w:rsidRPr="00F23707" w:rsidRDefault="00F23707" w:rsidP="00F2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041" w:type="dxa"/>
            <w:tcBorders>
              <w:top w:val="single" w:sz="2" w:space="0" w:color="D9C192"/>
              <w:left w:val="single" w:sz="2" w:space="0" w:color="D9C192"/>
              <w:bottom w:val="single" w:sz="2" w:space="0" w:color="D9C192"/>
              <w:right w:val="single" w:sz="2" w:space="0" w:color="D9C192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23707" w:rsidRPr="00F23707" w:rsidRDefault="00F23707" w:rsidP="00F2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F23707" w:rsidRPr="00F23707" w:rsidTr="00F23707">
        <w:trPr>
          <w:jc w:val="center"/>
        </w:trPr>
        <w:tc>
          <w:tcPr>
            <w:tcW w:w="5670" w:type="dxa"/>
            <w:tcBorders>
              <w:top w:val="single" w:sz="2" w:space="0" w:color="D9C192"/>
              <w:left w:val="single" w:sz="2" w:space="0" w:color="D9C192"/>
              <w:bottom w:val="single" w:sz="2" w:space="0" w:color="D9C192"/>
              <w:right w:val="single" w:sz="2" w:space="0" w:color="D9C192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23707" w:rsidRPr="00F23707" w:rsidRDefault="00F23707" w:rsidP="00F2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Прессотерапия</w:t>
            </w:r>
            <w:proofErr w:type="spellEnd"/>
          </w:p>
        </w:tc>
        <w:tc>
          <w:tcPr>
            <w:tcW w:w="1048" w:type="dxa"/>
            <w:tcBorders>
              <w:top w:val="single" w:sz="2" w:space="0" w:color="D9C192"/>
              <w:left w:val="single" w:sz="2" w:space="0" w:color="D9C192"/>
              <w:bottom w:val="single" w:sz="2" w:space="0" w:color="D9C192"/>
              <w:right w:val="single" w:sz="2" w:space="0" w:color="D9C192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23707" w:rsidRPr="00F23707" w:rsidRDefault="00F23707" w:rsidP="00F2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041" w:type="dxa"/>
            <w:tcBorders>
              <w:top w:val="single" w:sz="2" w:space="0" w:color="D9C192"/>
              <w:left w:val="single" w:sz="2" w:space="0" w:color="D9C192"/>
              <w:bottom w:val="single" w:sz="2" w:space="0" w:color="D9C192"/>
              <w:right w:val="single" w:sz="2" w:space="0" w:color="D9C192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23707" w:rsidRPr="00F23707" w:rsidRDefault="00F23707" w:rsidP="00F2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F23707" w:rsidRPr="00F23707" w:rsidTr="00F23707">
        <w:trPr>
          <w:jc w:val="center"/>
        </w:trPr>
        <w:tc>
          <w:tcPr>
            <w:tcW w:w="5670" w:type="dxa"/>
            <w:tcBorders>
              <w:top w:val="single" w:sz="2" w:space="0" w:color="D9C192"/>
              <w:left w:val="single" w:sz="2" w:space="0" w:color="D9C192"/>
              <w:bottom w:val="single" w:sz="2" w:space="0" w:color="D9C192"/>
              <w:right w:val="single" w:sz="2" w:space="0" w:color="D9C192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23707" w:rsidRPr="00F23707" w:rsidRDefault="00F23707" w:rsidP="00F2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Спелеотерапия</w:t>
            </w:r>
            <w:proofErr w:type="spellEnd"/>
          </w:p>
        </w:tc>
        <w:tc>
          <w:tcPr>
            <w:tcW w:w="1048" w:type="dxa"/>
            <w:tcBorders>
              <w:top w:val="single" w:sz="2" w:space="0" w:color="D9C192"/>
              <w:left w:val="single" w:sz="2" w:space="0" w:color="D9C192"/>
              <w:bottom w:val="single" w:sz="2" w:space="0" w:color="D9C192"/>
              <w:right w:val="single" w:sz="2" w:space="0" w:color="D9C192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23707" w:rsidRPr="00F23707" w:rsidRDefault="00F23707" w:rsidP="00F2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041" w:type="dxa"/>
            <w:tcBorders>
              <w:top w:val="single" w:sz="2" w:space="0" w:color="D9C192"/>
              <w:left w:val="single" w:sz="2" w:space="0" w:color="D9C192"/>
              <w:bottom w:val="single" w:sz="2" w:space="0" w:color="D9C192"/>
              <w:right w:val="single" w:sz="2" w:space="0" w:color="D9C192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23707" w:rsidRPr="00F23707" w:rsidRDefault="00F23707" w:rsidP="00F2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F23707" w:rsidRPr="00F23707" w:rsidTr="00F23707">
        <w:trPr>
          <w:jc w:val="center"/>
        </w:trPr>
        <w:tc>
          <w:tcPr>
            <w:tcW w:w="5670" w:type="dxa"/>
            <w:tcBorders>
              <w:top w:val="single" w:sz="2" w:space="0" w:color="D9C192"/>
              <w:left w:val="single" w:sz="2" w:space="0" w:color="D9C192"/>
              <w:bottom w:val="single" w:sz="2" w:space="0" w:color="D9C192"/>
              <w:right w:val="single" w:sz="2" w:space="0" w:color="D9C192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23707" w:rsidRPr="00F23707" w:rsidRDefault="00F23707" w:rsidP="00F2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 с минеральной водой или лекарственными препаратами</w:t>
            </w:r>
          </w:p>
        </w:tc>
        <w:tc>
          <w:tcPr>
            <w:tcW w:w="1048" w:type="dxa"/>
            <w:tcBorders>
              <w:top w:val="single" w:sz="2" w:space="0" w:color="D9C192"/>
              <w:left w:val="single" w:sz="2" w:space="0" w:color="D9C192"/>
              <w:bottom w:val="single" w:sz="2" w:space="0" w:color="D9C192"/>
              <w:right w:val="single" w:sz="2" w:space="0" w:color="D9C192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23707" w:rsidRPr="00F23707" w:rsidRDefault="00F23707" w:rsidP="00F2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041" w:type="dxa"/>
            <w:tcBorders>
              <w:top w:val="single" w:sz="2" w:space="0" w:color="D9C192"/>
              <w:left w:val="single" w:sz="2" w:space="0" w:color="D9C192"/>
              <w:bottom w:val="single" w:sz="2" w:space="0" w:color="D9C192"/>
              <w:right w:val="single" w:sz="2" w:space="0" w:color="D9C192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23707" w:rsidRPr="00F23707" w:rsidRDefault="00F23707" w:rsidP="00F2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F23707" w:rsidRPr="00F23707" w:rsidTr="00F23707">
        <w:trPr>
          <w:jc w:val="center"/>
        </w:trPr>
        <w:tc>
          <w:tcPr>
            <w:tcW w:w="7759" w:type="dxa"/>
            <w:gridSpan w:val="3"/>
            <w:tcBorders>
              <w:top w:val="single" w:sz="2" w:space="0" w:color="D9C192"/>
              <w:left w:val="single" w:sz="2" w:space="0" w:color="D9C192"/>
              <w:bottom w:val="single" w:sz="2" w:space="0" w:color="D9C192"/>
              <w:right w:val="single" w:sz="2" w:space="0" w:color="D9C192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23707" w:rsidRPr="00F23707" w:rsidRDefault="00F23707" w:rsidP="00F2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процедуры их число назначаются с учетом основного и сопутствующих заболеваний, срока лечения и остатков средств после назначения основных процедур.</w:t>
            </w:r>
          </w:p>
        </w:tc>
      </w:tr>
      <w:tr w:rsidR="00F23707" w:rsidRPr="00F23707" w:rsidTr="00F23707">
        <w:trPr>
          <w:jc w:val="center"/>
        </w:trPr>
        <w:tc>
          <w:tcPr>
            <w:tcW w:w="7759" w:type="dxa"/>
            <w:gridSpan w:val="3"/>
            <w:tcBorders>
              <w:top w:val="single" w:sz="2" w:space="0" w:color="D9C192"/>
              <w:left w:val="single" w:sz="2" w:space="0" w:color="D9C192"/>
              <w:bottom w:val="single" w:sz="2" w:space="0" w:color="D9C192"/>
              <w:right w:val="single" w:sz="2" w:space="0" w:color="D9C192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23707" w:rsidRPr="00F23707" w:rsidRDefault="00F23707" w:rsidP="00F2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весь курс лечения:</w:t>
            </w:r>
          </w:p>
        </w:tc>
      </w:tr>
      <w:tr w:rsidR="00F23707" w:rsidRPr="00F23707" w:rsidTr="00F23707">
        <w:trPr>
          <w:jc w:val="center"/>
        </w:trPr>
        <w:tc>
          <w:tcPr>
            <w:tcW w:w="5670" w:type="dxa"/>
            <w:tcBorders>
              <w:top w:val="single" w:sz="2" w:space="0" w:color="D9C192"/>
              <w:left w:val="single" w:sz="2" w:space="0" w:color="D9C192"/>
              <w:bottom w:val="single" w:sz="2" w:space="0" w:color="D9C192"/>
              <w:right w:val="single" w:sz="2" w:space="0" w:color="D9C192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23707" w:rsidRPr="00F23707" w:rsidRDefault="00F23707" w:rsidP="00F2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Климатолечение</w:t>
            </w:r>
            <w:proofErr w:type="spellEnd"/>
          </w:p>
        </w:tc>
        <w:tc>
          <w:tcPr>
            <w:tcW w:w="2089" w:type="dxa"/>
            <w:gridSpan w:val="2"/>
            <w:tcBorders>
              <w:top w:val="single" w:sz="2" w:space="0" w:color="D9C192"/>
              <w:left w:val="single" w:sz="2" w:space="0" w:color="D9C192"/>
              <w:bottom w:val="single" w:sz="2" w:space="0" w:color="D9C192"/>
              <w:right w:val="single" w:sz="2" w:space="0" w:color="D9C192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23707" w:rsidRPr="00F23707" w:rsidRDefault="00F23707" w:rsidP="00F2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F23707" w:rsidRPr="00F23707" w:rsidTr="00F23707">
        <w:trPr>
          <w:jc w:val="center"/>
        </w:trPr>
        <w:tc>
          <w:tcPr>
            <w:tcW w:w="5670" w:type="dxa"/>
            <w:tcBorders>
              <w:top w:val="single" w:sz="2" w:space="0" w:color="D9C192"/>
              <w:left w:val="single" w:sz="2" w:space="0" w:color="D9C192"/>
              <w:bottom w:val="single" w:sz="2" w:space="0" w:color="D9C192"/>
              <w:right w:val="single" w:sz="2" w:space="0" w:color="D9C192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23707" w:rsidRPr="00F23707" w:rsidRDefault="00F23707" w:rsidP="00F2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Дозированная ходьба, терренкур, езда на велосипедах</w:t>
            </w:r>
          </w:p>
        </w:tc>
        <w:tc>
          <w:tcPr>
            <w:tcW w:w="2089" w:type="dxa"/>
            <w:gridSpan w:val="2"/>
            <w:tcBorders>
              <w:top w:val="single" w:sz="2" w:space="0" w:color="D9C192"/>
              <w:left w:val="single" w:sz="2" w:space="0" w:color="D9C192"/>
              <w:bottom w:val="single" w:sz="2" w:space="0" w:color="D9C192"/>
              <w:right w:val="single" w:sz="2" w:space="0" w:color="D9C192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23707" w:rsidRPr="00F23707" w:rsidRDefault="00F23707" w:rsidP="00F2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F23707" w:rsidRPr="00F23707" w:rsidTr="00F23707">
        <w:trPr>
          <w:jc w:val="center"/>
        </w:trPr>
        <w:tc>
          <w:tcPr>
            <w:tcW w:w="5670" w:type="dxa"/>
            <w:tcBorders>
              <w:top w:val="single" w:sz="2" w:space="0" w:color="D9C192"/>
              <w:left w:val="single" w:sz="2" w:space="0" w:color="D9C192"/>
              <w:bottom w:val="single" w:sz="2" w:space="0" w:color="D9C192"/>
              <w:right w:val="single" w:sz="2" w:space="0" w:color="D9C192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23707" w:rsidRPr="00F23707" w:rsidRDefault="00F23707" w:rsidP="00F2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Плавание в бассейне, </w:t>
            </w:r>
            <w:proofErr w:type="spellStart"/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аквааэробика</w:t>
            </w:r>
            <w:proofErr w:type="spellEnd"/>
          </w:p>
        </w:tc>
        <w:tc>
          <w:tcPr>
            <w:tcW w:w="2089" w:type="dxa"/>
            <w:gridSpan w:val="2"/>
            <w:tcBorders>
              <w:top w:val="single" w:sz="2" w:space="0" w:color="D9C192"/>
              <w:left w:val="single" w:sz="2" w:space="0" w:color="D9C192"/>
              <w:bottom w:val="single" w:sz="2" w:space="0" w:color="D9C192"/>
              <w:right w:val="single" w:sz="2" w:space="0" w:color="D9C192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23707" w:rsidRPr="00F23707" w:rsidRDefault="00F23707" w:rsidP="00F2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F23707" w:rsidRPr="00F23707" w:rsidTr="00F23707">
        <w:trPr>
          <w:jc w:val="center"/>
        </w:trPr>
        <w:tc>
          <w:tcPr>
            <w:tcW w:w="5670" w:type="dxa"/>
            <w:tcBorders>
              <w:top w:val="single" w:sz="2" w:space="0" w:color="D9C192"/>
              <w:left w:val="single" w:sz="2" w:space="0" w:color="D9C192"/>
              <w:bottom w:val="single" w:sz="2" w:space="0" w:color="D9C192"/>
              <w:right w:val="single" w:sz="2" w:space="0" w:color="D9C192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23707" w:rsidRPr="00F23707" w:rsidRDefault="00F23707" w:rsidP="00F2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ЛФК (утренняя зарядка, </w:t>
            </w:r>
            <w:proofErr w:type="spellStart"/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пилатес</w:t>
            </w:r>
            <w:proofErr w:type="spellEnd"/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гимнастика)</w:t>
            </w:r>
          </w:p>
        </w:tc>
        <w:tc>
          <w:tcPr>
            <w:tcW w:w="2089" w:type="dxa"/>
            <w:gridSpan w:val="2"/>
            <w:tcBorders>
              <w:top w:val="single" w:sz="2" w:space="0" w:color="D9C192"/>
              <w:left w:val="single" w:sz="2" w:space="0" w:color="D9C192"/>
              <w:bottom w:val="single" w:sz="2" w:space="0" w:color="D9C192"/>
              <w:right w:val="single" w:sz="2" w:space="0" w:color="D9C192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23707" w:rsidRPr="00F23707" w:rsidRDefault="00F23707" w:rsidP="00F2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F23707" w:rsidRPr="00F23707" w:rsidTr="00F23707">
        <w:trPr>
          <w:jc w:val="center"/>
        </w:trPr>
        <w:tc>
          <w:tcPr>
            <w:tcW w:w="5670" w:type="dxa"/>
            <w:tcBorders>
              <w:top w:val="single" w:sz="2" w:space="0" w:color="D9C192"/>
              <w:left w:val="single" w:sz="2" w:space="0" w:color="D9C192"/>
              <w:bottom w:val="single" w:sz="2" w:space="0" w:color="D9C192"/>
              <w:right w:val="single" w:sz="2" w:space="0" w:color="D9C192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23707" w:rsidRPr="00F23707" w:rsidRDefault="00F23707" w:rsidP="00F2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Тренажерный зал</w:t>
            </w:r>
          </w:p>
        </w:tc>
        <w:tc>
          <w:tcPr>
            <w:tcW w:w="2089" w:type="dxa"/>
            <w:gridSpan w:val="2"/>
            <w:tcBorders>
              <w:top w:val="single" w:sz="2" w:space="0" w:color="D9C192"/>
              <w:left w:val="single" w:sz="2" w:space="0" w:color="D9C192"/>
              <w:bottom w:val="single" w:sz="2" w:space="0" w:color="D9C192"/>
              <w:right w:val="single" w:sz="2" w:space="0" w:color="D9C192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23707" w:rsidRPr="00F23707" w:rsidRDefault="00F23707" w:rsidP="00F2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6645F6" w:rsidRPr="00F23707" w:rsidRDefault="006645F6">
      <w:pPr>
        <w:rPr>
          <w:sz w:val="24"/>
          <w:szCs w:val="24"/>
        </w:rPr>
      </w:pPr>
    </w:p>
    <w:sectPr w:rsidR="006645F6" w:rsidRPr="00F23707" w:rsidSect="0066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707"/>
    <w:rsid w:val="006645F6"/>
    <w:rsid w:val="00A90B04"/>
    <w:rsid w:val="00F2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F6"/>
  </w:style>
  <w:style w:type="paragraph" w:styleId="1">
    <w:name w:val="heading 1"/>
    <w:basedOn w:val="a"/>
    <w:link w:val="10"/>
    <w:uiPriority w:val="9"/>
    <w:qFormat/>
    <w:rsid w:val="00F237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7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data">
    <w:name w:val="news_data"/>
    <w:basedOn w:val="a0"/>
    <w:rsid w:val="00F23707"/>
  </w:style>
  <w:style w:type="character" w:customStyle="1" w:styleId="apple-converted-space">
    <w:name w:val="apple-converted-space"/>
    <w:basedOn w:val="a0"/>
    <w:rsid w:val="00F237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6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2016-08-09T13:12:00Z</dcterms:created>
  <dcterms:modified xsi:type="dcterms:W3CDTF">2016-08-09T13:50:00Z</dcterms:modified>
</cp:coreProperties>
</file>