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1" w:rsidRPr="00F874B1" w:rsidRDefault="00F874B1" w:rsidP="00F874B1">
      <w:pPr>
        <w:spacing w:after="300" w:line="352" w:lineRule="atLeast"/>
        <w:outlineLvl w:val="0"/>
        <w:rPr>
          <w:rFonts w:ascii="Tahoma" w:eastAsia="Times New Roman" w:hAnsi="Tahoma" w:cs="Tahoma"/>
          <w:b/>
          <w:bCs/>
          <w:spacing w:val="-8"/>
          <w:kern w:val="36"/>
          <w:sz w:val="32"/>
          <w:szCs w:val="32"/>
          <w:lang w:eastAsia="ru-RU"/>
        </w:rPr>
      </w:pPr>
      <w:r w:rsidRPr="00F874B1">
        <w:rPr>
          <w:rFonts w:ascii="Tahoma" w:eastAsia="Times New Roman" w:hAnsi="Tahoma" w:cs="Tahoma"/>
          <w:b/>
          <w:bCs/>
          <w:spacing w:val="-8"/>
          <w:kern w:val="36"/>
          <w:sz w:val="32"/>
          <w:szCs w:val="32"/>
          <w:lang w:eastAsia="ru-RU"/>
        </w:rPr>
        <w:t>Специализированная лечебная программа «Будь здоров, малыш!»</w:t>
      </w:r>
    </w:p>
    <w:p w:rsidR="00F874B1" w:rsidRPr="00F874B1" w:rsidRDefault="00F874B1" w:rsidP="00F874B1">
      <w:pPr>
        <w:shd w:val="clear" w:color="auto" w:fill="F6EEDE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  <w:r w:rsidRPr="00F874B1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ru-RU"/>
        </w:rPr>
        <w:t>Показания:</w:t>
      </w:r>
      <w:r w:rsidRPr="00F874B1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F874B1"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  <w:t>часто и длительно болеющим простудными заболеваниями детям с четырех лет.</w:t>
      </w:r>
    </w:p>
    <w:p w:rsidR="00F874B1" w:rsidRPr="00F874B1" w:rsidRDefault="00F874B1" w:rsidP="00F874B1">
      <w:pPr>
        <w:shd w:val="clear" w:color="auto" w:fill="F6EEDE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  <w:r w:rsidRPr="00F874B1"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  <w:t> </w:t>
      </w:r>
    </w:p>
    <w:p w:rsidR="00F874B1" w:rsidRPr="00F874B1" w:rsidRDefault="00F874B1" w:rsidP="00F874B1">
      <w:pPr>
        <w:shd w:val="clear" w:color="auto" w:fill="F6EEDE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  <w:r w:rsidRPr="00F874B1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ru-RU"/>
        </w:rPr>
        <w:t>Продолжительность:</w:t>
      </w:r>
      <w:r w:rsidRPr="00F874B1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F874B1"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  <w:t>7 – 11 дней.</w:t>
      </w:r>
    </w:p>
    <w:p w:rsidR="00F874B1" w:rsidRPr="00F874B1" w:rsidRDefault="00F874B1" w:rsidP="00F874B1">
      <w:pPr>
        <w:shd w:val="clear" w:color="auto" w:fill="F6EEDE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  <w:r w:rsidRPr="00F874B1"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  <w:t> </w:t>
      </w:r>
    </w:p>
    <w:p w:rsidR="00F874B1" w:rsidRPr="00F874B1" w:rsidRDefault="00F874B1" w:rsidP="00F874B1">
      <w:pPr>
        <w:shd w:val="clear" w:color="auto" w:fill="F6EEDE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  <w:r w:rsidRPr="00F874B1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ru-RU"/>
        </w:rPr>
        <w:t>Ожидаемый эффект:</w:t>
      </w:r>
      <w:r w:rsidRPr="00F874B1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F874B1"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  <w:t>повышение сопротивляемости организма ребенка к инфекциям, восстановление нарушенного иммунного баланса, повышение адаптационных резервов ребенка.</w:t>
      </w:r>
    </w:p>
    <w:tbl>
      <w:tblPr>
        <w:tblW w:w="9356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EDE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3"/>
        <w:gridCol w:w="4023"/>
      </w:tblGrid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Количество процедур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Прием и наблюдение врача (осмотр, антропометрия, измерение АД, ЧСС, ЧД)</w:t>
            </w:r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2-3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Ванны:</w:t>
            </w:r>
          </w:p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- ароматическая "Противопростудная"</w:t>
            </w:r>
          </w:p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йодобромная</w:t>
            </w:r>
            <w:proofErr w:type="spellEnd"/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4-5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КУФ носа, задней стенки глотки, миндалин.</w:t>
            </w:r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4-5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Массаж ручной грудной клетки.</w:t>
            </w:r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4-5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Ингаляции лечебные</w:t>
            </w:r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7-10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Спелеокамера</w:t>
            </w:r>
            <w:proofErr w:type="spellEnd"/>
          </w:p>
        </w:tc>
        <w:tc>
          <w:tcPr>
            <w:tcW w:w="402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4-5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Лечебное плавание в бассейне</w:t>
            </w:r>
          </w:p>
        </w:tc>
        <w:tc>
          <w:tcPr>
            <w:tcW w:w="4023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ежедневно</w:t>
            </w: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Терринкур</w:t>
            </w:r>
            <w:proofErr w:type="spellEnd"/>
          </w:p>
        </w:tc>
        <w:tc>
          <w:tcPr>
            <w:tcW w:w="4023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874B1" w:rsidRPr="00F874B1" w:rsidTr="00F874B1">
        <w:tc>
          <w:tcPr>
            <w:tcW w:w="5333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F874B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ЛФК</w:t>
            </w:r>
          </w:p>
        </w:tc>
        <w:tc>
          <w:tcPr>
            <w:tcW w:w="4023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6EEDE"/>
            <w:vAlign w:val="center"/>
            <w:hideMark/>
          </w:tcPr>
          <w:p w:rsidR="00F874B1" w:rsidRPr="00F874B1" w:rsidRDefault="00F874B1" w:rsidP="00F874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E31AA" w:rsidRDefault="005E31AA"/>
    <w:sectPr w:rsidR="005E31AA" w:rsidSect="005E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1"/>
    <w:rsid w:val="005E31AA"/>
    <w:rsid w:val="00F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AA"/>
  </w:style>
  <w:style w:type="paragraph" w:styleId="1">
    <w:name w:val="heading 1"/>
    <w:basedOn w:val="a"/>
    <w:link w:val="10"/>
    <w:uiPriority w:val="9"/>
    <w:qFormat/>
    <w:rsid w:val="00F87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8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2016-08-09T14:58:00Z</dcterms:created>
  <dcterms:modified xsi:type="dcterms:W3CDTF">2016-08-09T14:59:00Z</dcterms:modified>
</cp:coreProperties>
</file>