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92" w:rsidRDefault="00E22292" w:rsidP="00E22292">
      <w:pPr>
        <w:shd w:val="clear" w:color="auto" w:fill="FFFFFF"/>
        <w:spacing w:after="0" w:line="240" w:lineRule="auto"/>
        <w:outlineLvl w:val="0"/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</w:pPr>
      <w:bookmarkStart w:id="0" w:name="_GoBack"/>
      <w:r w:rsidRPr="00E22292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Программа </w:t>
      </w:r>
      <w:proofErr w:type="spellStart"/>
      <w:r w:rsidRPr="00E22292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  <w:t>кардиореабилитации</w:t>
      </w:r>
      <w:proofErr w:type="spellEnd"/>
      <w:r w:rsidRPr="00E22292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после инфаркта миокарда, </w:t>
      </w:r>
      <w:proofErr w:type="spellStart"/>
      <w:r w:rsidRPr="00E22292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  <w:t>стентирования</w:t>
      </w:r>
      <w:proofErr w:type="spellEnd"/>
      <w:r w:rsidRPr="00E22292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  <w:t>, при стабильной стенокардии напряжения, хронической сердечной недостаточности</w:t>
      </w:r>
    </w:p>
    <w:bookmarkEnd w:id="0"/>
    <w:p w:rsidR="00E22292" w:rsidRDefault="00E22292" w:rsidP="00E22292">
      <w:pPr>
        <w:shd w:val="clear" w:color="auto" w:fill="FFFFFF"/>
        <w:spacing w:after="0" w:line="240" w:lineRule="auto"/>
        <w:outlineLvl w:val="0"/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</w:pPr>
    </w:p>
    <w:p w:rsidR="00E22292" w:rsidRDefault="00E22292" w:rsidP="00E22292">
      <w:pPr>
        <w:shd w:val="clear" w:color="auto" w:fill="FFFFFF"/>
        <w:spacing w:after="0" w:line="240" w:lineRule="auto"/>
        <w:outlineLvl w:val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E22292">
        <w:rPr>
          <w:rStyle w:val="a4"/>
          <w:rFonts w:ascii="Verdana" w:hAnsi="Verdana"/>
          <w:color w:val="1F497D" w:themeColor="text2"/>
          <w:sz w:val="21"/>
          <w:szCs w:val="21"/>
          <w:bdr w:val="none" w:sz="0" w:space="0" w:color="auto" w:frame="1"/>
          <w:shd w:val="clear" w:color="auto" w:fill="FFFFFF"/>
        </w:rPr>
        <w:t>Продолжительность: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оптимально 21 день, минимально 14 дней</w:t>
      </w:r>
    </w:p>
    <w:p w:rsidR="00E22292" w:rsidRPr="00E22292" w:rsidRDefault="00E22292" w:rsidP="00E22292">
      <w:pPr>
        <w:shd w:val="clear" w:color="auto" w:fill="FFFFFF"/>
        <w:spacing w:after="0" w:line="240" w:lineRule="auto"/>
        <w:outlineLvl w:val="0"/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28"/>
          <w:szCs w:val="28"/>
          <w:lang w:eastAsia="ru-RU"/>
        </w:rPr>
      </w:pPr>
    </w:p>
    <w:p w:rsidR="00E22292" w:rsidRPr="00E22292" w:rsidRDefault="00E22292" w:rsidP="00E222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Проживание в номере выбранной категории (4 и 5 звезд)</w:t>
      </w:r>
    </w:p>
    <w:p w:rsidR="00E22292" w:rsidRPr="00E22292" w:rsidRDefault="00E22292" w:rsidP="00E222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5- разовое диетическое питание по системе меню-заказ</w:t>
      </w:r>
    </w:p>
    <w:p w:rsidR="00E22292" w:rsidRPr="00E22292" w:rsidRDefault="00E22292" w:rsidP="00E222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Круглосуточное наблюдение медицинского персонала</w:t>
      </w:r>
    </w:p>
    <w:p w:rsidR="00E22292" w:rsidRPr="00E22292" w:rsidRDefault="00E22292" w:rsidP="00E222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Ежедневные осмотры кардиолога (исключая выходные дни)</w:t>
      </w:r>
    </w:p>
    <w:p w:rsidR="00E22292" w:rsidRPr="00E22292" w:rsidRDefault="00E22292" w:rsidP="00E222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Индивидуальное обучение в тематической школе здоровья для пациентов с </w:t>
      </w:r>
      <w:proofErr w:type="gram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заболеваниями</w:t>
      </w: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Консультации специалистов:</w:t>
      </w:r>
    </w:p>
    <w:p w:rsidR="00E22292" w:rsidRPr="00E22292" w:rsidRDefault="00E22292" w:rsidP="00E2229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диетолог</w:t>
      </w:r>
    </w:p>
    <w:p w:rsidR="00E22292" w:rsidRPr="00E22292" w:rsidRDefault="00E22292" w:rsidP="00E2229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врач ЛФК</w:t>
      </w:r>
    </w:p>
    <w:p w:rsidR="00E22292" w:rsidRPr="00E22292" w:rsidRDefault="00E22292" w:rsidP="00E2229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психотерапевт</w:t>
      </w:r>
    </w:p>
    <w:p w:rsidR="00E22292" w:rsidRPr="00E22292" w:rsidRDefault="00E22292" w:rsidP="00E2229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физиотерапевт</w:t>
      </w:r>
    </w:p>
    <w:p w:rsidR="00E22292" w:rsidRPr="00E22292" w:rsidRDefault="00E22292" w:rsidP="00E2229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дерматолог</w:t>
      </w:r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 xml:space="preserve">Полный комплекс инструментальных методов обследования </w:t>
      </w:r>
      <w:proofErr w:type="gramStart"/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сердечно-сосудистой</w:t>
      </w:r>
      <w:proofErr w:type="gramEnd"/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 xml:space="preserve"> системы:</w:t>
      </w:r>
    </w:p>
    <w:p w:rsidR="00E22292" w:rsidRPr="00E22292" w:rsidRDefault="00E22292" w:rsidP="00E222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ЭКГ (1 раз в неделю)</w:t>
      </w:r>
    </w:p>
    <w:p w:rsidR="00E22292" w:rsidRPr="00E22292" w:rsidRDefault="00E22292" w:rsidP="00E222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ЭХО </w:t>
      </w:r>
      <w:proofErr w:type="gram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КГ</w:t>
      </w:r>
      <w:proofErr w:type="gramEnd"/>
    </w:p>
    <w:p w:rsidR="00E22292" w:rsidRPr="00E22292" w:rsidRDefault="00E22292" w:rsidP="00E222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нагрузочные пробы с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мониторированием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насыщения крови кислородом (велоэргометрия,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тредмил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-тест, тест 6-минутной ходьбы – 1 вид исследования на усмотрение лечащего врача дважды за время пребывания)</w:t>
      </w:r>
    </w:p>
    <w:p w:rsidR="00E22292" w:rsidRPr="00E22292" w:rsidRDefault="00E22292" w:rsidP="00E222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Холтеровское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ЭКГ</w:t>
      </w:r>
    </w:p>
    <w:p w:rsidR="00E22292" w:rsidRPr="00E22292" w:rsidRDefault="00E22292" w:rsidP="00E222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Суточное</w:t>
      </w:r>
      <w:proofErr w:type="gram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АД</w:t>
      </w:r>
    </w:p>
    <w:p w:rsidR="00E22292" w:rsidRPr="00E22292" w:rsidRDefault="00E22292" w:rsidP="00E22292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Ночная мониторинговая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пульсоксиметрия</w:t>
      </w:r>
      <w:proofErr w:type="spellEnd"/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Широкий спектр клинических анализов:</w:t>
      </w:r>
    </w:p>
    <w:p w:rsidR="00E22292" w:rsidRPr="00E22292" w:rsidRDefault="00E22292" w:rsidP="00E2229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общий анализ крови</w:t>
      </w:r>
    </w:p>
    <w:p w:rsidR="00E22292" w:rsidRPr="00E22292" w:rsidRDefault="00E22292" w:rsidP="00E2229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развернутый биохимический анализ крови</w:t>
      </w:r>
    </w:p>
    <w:p w:rsidR="00E22292" w:rsidRPr="00E22292" w:rsidRDefault="00E22292" w:rsidP="00E2229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общий анализ мочи</w:t>
      </w:r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Эффективные методы физиотерапевтического воздействия*:</w:t>
      </w:r>
    </w:p>
    <w:p w:rsidR="00E22292" w:rsidRPr="00E22292" w:rsidRDefault="00E22292" w:rsidP="00E2229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сухие углекислые ванны</w:t>
      </w:r>
    </w:p>
    <w:p w:rsidR="00E22292" w:rsidRPr="00E22292" w:rsidRDefault="00E22292" w:rsidP="00E2229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занятия на дыхательных тренажерах</w:t>
      </w:r>
    </w:p>
    <w:p w:rsidR="00E22292" w:rsidRPr="00E22292" w:rsidRDefault="00E22292" w:rsidP="00E2229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циркулярный душ</w:t>
      </w:r>
    </w:p>
    <w:p w:rsidR="00E22292" w:rsidRPr="00E22292" w:rsidRDefault="00E22292" w:rsidP="00E22292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камерные ванны</w:t>
      </w:r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Занятия ЛФК в малых группах (по 3-5 человек)*, индивидуальные занятия – по показаниям</w:t>
      </w:r>
    </w:p>
    <w:p w:rsidR="00E22292" w:rsidRPr="00E22292" w:rsidRDefault="00E22292" w:rsidP="00E2229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Занятия на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кардиотренажерах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 методистом, врачом ЛФК*</w:t>
      </w:r>
    </w:p>
    <w:p w:rsidR="00E22292" w:rsidRPr="00E22292" w:rsidRDefault="00E22292" w:rsidP="00E2229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Курс массажа (при отсутствии противопоказаний)*</w:t>
      </w:r>
    </w:p>
    <w:p w:rsidR="00E22292" w:rsidRPr="00E22292" w:rsidRDefault="00E22292" w:rsidP="00E22292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Посещение плавательного бассейна (при отсутствии противопоказаний)**</w:t>
      </w:r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Исследования, консультации, процедуры, выполняемые в рамках программы по показаниям (без дополнительной оплаты)**:</w:t>
      </w:r>
    </w:p>
    <w:p w:rsidR="00E22292" w:rsidRPr="00E22292" w:rsidRDefault="00E22292" w:rsidP="00E2229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Консультации специалистов: эндокринолог, пульмонолог, невролог, хирург</w:t>
      </w:r>
    </w:p>
    <w:p w:rsidR="00E22292" w:rsidRPr="00E22292" w:rsidRDefault="00E22292" w:rsidP="00E2229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Хирургическое пособие, перевязки послеоперационных ран</w:t>
      </w:r>
    </w:p>
    <w:p w:rsidR="00E22292" w:rsidRPr="00E22292" w:rsidRDefault="00E22292" w:rsidP="00E2229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Инструментальные методы обследования: УЗИ магистральных артерий головы, артерий верхних конечностей, артерий и вен нижних конечностей, мягких тканей; рентгенография легких; спирометрия с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бодиплетизмографией</w:t>
      </w:r>
      <w:proofErr w:type="spellEnd"/>
    </w:p>
    <w:p w:rsidR="00E22292" w:rsidRPr="00E22292" w:rsidRDefault="00E22292" w:rsidP="00E2229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Клинические анализы: анализ крови на ТТГ; проба по Нечипоренко, определение белка в моче</w:t>
      </w:r>
    </w:p>
    <w:p w:rsidR="00E22292" w:rsidRDefault="00E22292" w:rsidP="00E22292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Процедуры: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низкопотоковая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кислородотерапия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(</w:t>
      </w:r>
      <w:proofErr w:type="gram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постоянная</w:t>
      </w:r>
      <w:proofErr w:type="gram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либо во время физических тренировок)</w:t>
      </w:r>
    </w:p>
    <w:p w:rsidR="00E22292" w:rsidRPr="00E22292" w:rsidRDefault="00E22292" w:rsidP="00E22292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lastRenderedPageBreak/>
        <w:t>Дополнительные услуги (не входят в стоимость программы)**: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диагностика бессонницы и нарушений дыхания во сне (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полисомнография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),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полный спектр методов респираторной поддержки, применяемых у пациентов с сердечной и/или дыхательной недостаточностью, остановками дыхания во сне (СИПА</w:t>
      </w:r>
      <w:proofErr w:type="gram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П-</w:t>
      </w:r>
      <w:proofErr w:type="gram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, БИПАП-,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TriLevel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-терапия, адаптивная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сервовентиляция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)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гипербарическая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оксигенация</w:t>
      </w:r>
      <w:proofErr w:type="spellEnd"/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ингаляции терапевтических доз медицинского ксенона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усиленная наружная </w:t>
      </w: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контрпульсация</w:t>
      </w:r>
      <w:proofErr w:type="spellEnd"/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консультации офтальмолога, гинеколога, уролога, травматолога-ортопеда, гастроэнтеролога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широкий спектр УЗИ-исследований на аппаратах экспертного класса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колоноскопия</w:t>
      </w:r>
      <w:proofErr w:type="spellEnd"/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, гастроскопия с применением медикаментозного сна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физиотерапевтические методы лечения сопутствующих заболеваний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комплекс стоматологических услуг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иглорефлексотерапия, гирудотерапия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мануальная терапия</w:t>
      </w:r>
    </w:p>
    <w:p w:rsidR="00E22292" w:rsidRPr="00E22292" w:rsidRDefault="00E22292" w:rsidP="00E22292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услуги отделения СПА и косметологии</w:t>
      </w:r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E22292" w:rsidRPr="00E22292" w:rsidRDefault="00E22292" w:rsidP="00E2229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* количество процедур/занятий зависит от продолжительности пребывания в санатории </w:t>
      </w:r>
      <w:r w:rsidRPr="00E2229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** показания и противопоказания определяются лечащим врачом</w:t>
      </w:r>
    </w:p>
    <w:p w:rsidR="00181E33" w:rsidRDefault="00181E33"/>
    <w:sectPr w:rsidR="0018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B5"/>
    <w:multiLevelType w:val="multilevel"/>
    <w:tmpl w:val="2232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4E3"/>
    <w:multiLevelType w:val="multilevel"/>
    <w:tmpl w:val="DA3A5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1B1B"/>
    <w:multiLevelType w:val="multilevel"/>
    <w:tmpl w:val="42B2F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2912"/>
    <w:multiLevelType w:val="multilevel"/>
    <w:tmpl w:val="9496D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D4D8F"/>
    <w:multiLevelType w:val="multilevel"/>
    <w:tmpl w:val="5C767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E4497"/>
    <w:multiLevelType w:val="multilevel"/>
    <w:tmpl w:val="50AAF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F0AE9"/>
    <w:multiLevelType w:val="multilevel"/>
    <w:tmpl w:val="5C2A1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A3131"/>
    <w:multiLevelType w:val="multilevel"/>
    <w:tmpl w:val="A1C8F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92"/>
    <w:rsid w:val="00181E33"/>
    <w:rsid w:val="00E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292"/>
    <w:rPr>
      <w:b/>
      <w:bCs/>
    </w:rPr>
  </w:style>
  <w:style w:type="character" w:customStyle="1" w:styleId="apple-converted-space">
    <w:name w:val="apple-converted-space"/>
    <w:basedOn w:val="a0"/>
    <w:rsid w:val="00E22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292"/>
    <w:rPr>
      <w:b/>
      <w:bCs/>
    </w:rPr>
  </w:style>
  <w:style w:type="character" w:customStyle="1" w:styleId="apple-converted-space">
    <w:name w:val="apple-converted-space"/>
    <w:basedOn w:val="a0"/>
    <w:rsid w:val="00E2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2016-05-06T17:55:00Z</dcterms:created>
  <dcterms:modified xsi:type="dcterms:W3CDTF">2016-05-06T17:57:00Z</dcterms:modified>
</cp:coreProperties>
</file>