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8C" w:rsidRPr="00C64635" w:rsidRDefault="00407B8C" w:rsidP="00407B8C">
      <w:pPr>
        <w:shd w:val="clear" w:color="auto" w:fill="FFFFFF"/>
        <w:spacing w:after="0" w:line="240" w:lineRule="auto"/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407B8C">
        <w:rPr>
          <w:rFonts w:ascii="inherit" w:eastAsia="Times New Roman" w:hAnsi="inherit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 xml:space="preserve">Программа </w:t>
      </w:r>
      <w:proofErr w:type="spellStart"/>
      <w:r w:rsidRPr="00407B8C">
        <w:rPr>
          <w:rFonts w:ascii="inherit" w:eastAsia="Times New Roman" w:hAnsi="inherit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>Детокс</w:t>
      </w:r>
      <w:proofErr w:type="spellEnd"/>
      <w:r w:rsidRPr="00407B8C">
        <w:rPr>
          <w:rFonts w:ascii="inherit" w:eastAsia="Times New Roman" w:hAnsi="inherit" w:cs="Times New Roman"/>
          <w:b/>
          <w:color w:val="1F497D" w:themeColor="text2"/>
          <w:sz w:val="28"/>
          <w:szCs w:val="28"/>
          <w:u w:val="single"/>
          <w:bdr w:val="none" w:sz="0" w:space="0" w:color="auto" w:frame="1"/>
          <w:lang w:eastAsia="ru-RU"/>
        </w:rPr>
        <w:t xml:space="preserve"> (6 дней) способствует:</w:t>
      </w:r>
      <w:r w:rsidRPr="00407B8C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br/>
      </w:r>
      <w:r w:rsidR="00C64635"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br/>
      </w:r>
      <w:r w:rsidR="00C64635" w:rsidRPr="00C64635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Стоимость программы зависит о категории номера размещения и составляет от 132 600 до 185 000 рублей*.</w:t>
      </w:r>
    </w:p>
    <w:p w:rsidR="00C64635" w:rsidRPr="00C64635" w:rsidRDefault="00C64635" w:rsidP="00407B8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u w:val="single"/>
          <w:bdr w:val="none" w:sz="0" w:space="0" w:color="auto" w:frame="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Омоложению организма;</w:t>
      </w:r>
      <w:bookmarkStart w:id="0" w:name="_GoBack"/>
      <w:bookmarkEnd w:id="0"/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Снижению веса;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Улучшению настроения и общего самочувствия;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Повышению работоспособности и стрессоустойчивости;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Нормализации обмена веществ и пищеварения;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Укреплению иммунитета.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Программа "</w:t>
      </w:r>
      <w:proofErr w:type="spellStart"/>
      <w:r w:rsidRPr="00407B8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Детокс</w:t>
      </w:r>
      <w:proofErr w:type="spellEnd"/>
      <w:r w:rsidRPr="00407B8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" рассчитана на 6 дней с понедельника по субботу включительно.  При этом </w:t>
      </w:r>
      <w:proofErr w:type="gramStart"/>
      <w:r w:rsidRPr="00407B8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обязательна</w:t>
      </w:r>
      <w:proofErr w:type="gramEnd"/>
      <w:r w:rsidRPr="00407B8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предварительная бронь.</w:t>
      </w:r>
    </w:p>
    <w:p w:rsidR="00407B8C" w:rsidRP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Проживание в комфортабельных номерах санатория;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Диагностика (УЗИ органов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гепатобилиарной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системы, биохимический анализ крови  и общий анализ крови, общий анализ мочи, ЭКГ, дыхательный водородный тест,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биоимпедансный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жировой анализатор);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   Консультации специалистов санатория (врач физиотерапевт, ЛФК, врач диетолог, врач гастроэнтеролог,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гирудотерапевт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косметолог);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Ежедневное наблюдение и осмотр лечащего врача;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Гирудотерапия по соответствующей методике;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Фитотерапия (выведение токсинов);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Специально разработанное  диетическое меню в ресторане;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  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Тюбаж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 печени и желчевыводящих путей;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Гидроколонотерапия;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  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Кислородотерапия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(ингаляции кислорода или ГБО);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Массаж травяными мешочками;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  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Детоксицирующее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обертывание;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Массаж спины и лечебная гимнастика;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Водолечение (подводный душ-массаж, душ Шарко, лечебная ванна * на усмотрение врача);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Бассейн и сауна, инфракрасная сауна;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•       Термальная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спа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-зона (</w:t>
      </w:r>
      <w:proofErr w:type="gram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хамам</w:t>
      </w:r>
      <w:proofErr w:type="gram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дорожка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Кнайппа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«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Детокс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» программа тела (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скраб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 морскими водорослями, тонизирующее масло «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Детокс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», концентрат «Дренаж» с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гингко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билоба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красным вином, тонизирующая маска «</w:t>
      </w:r>
      <w:proofErr w:type="spellStart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Детокс</w:t>
      </w:r>
      <w:proofErr w:type="spellEnd"/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» с  морскими водорослями, витаминами и микроэлементами)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   Рекомендации по питанию и поддержанию здорового образа жизни.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1F497D" w:themeColor="text2"/>
          <w:sz w:val="28"/>
          <w:szCs w:val="28"/>
          <w:lang w:eastAsia="ru-RU"/>
        </w:rPr>
      </w:pPr>
      <w:r w:rsidRPr="00407B8C">
        <w:rPr>
          <w:rFonts w:ascii="inherit" w:eastAsia="Times New Roman" w:hAnsi="inherit" w:cs="Times New Roman"/>
          <w:b/>
          <w:color w:val="1F497D" w:themeColor="text2"/>
          <w:sz w:val="28"/>
          <w:szCs w:val="28"/>
          <w:lang w:eastAsia="ru-RU"/>
        </w:rPr>
        <w:t>Показания: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      Лечение и профилактика синдрома хронической усталости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      Снижение веса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    Лечение и профилактика заболеваний желудочно-кишечного тракта (гастрит, панкреатит, холецистит, дискинезия, запоры, дисбактериоз, неприятный запах изо рта)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      Лечение и профилактика кожных заболеваний (угревая сыпь, псориаз, нейродермит, экзема), улучшение цвета кожи и устранение морщин.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Лечение и профилактика аллергических заболеваний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Восстановление спортсменов после соревнований и при  повышенных физических нагрузках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Восстановление после длительного курса антибиотикотерапии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Подготовка к беременности (для обоих супругов)</w:t>
      </w:r>
    </w:p>
    <w:p w:rsidR="00407B8C" w:rsidRP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407B8C" w:rsidRPr="00407B8C" w:rsidRDefault="00407B8C" w:rsidP="00407B8C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color w:val="1F497D" w:themeColor="text2"/>
          <w:sz w:val="28"/>
          <w:szCs w:val="28"/>
          <w:lang w:eastAsia="ru-RU"/>
        </w:rPr>
      </w:pPr>
      <w:r w:rsidRPr="00407B8C">
        <w:rPr>
          <w:rFonts w:ascii="inherit" w:eastAsia="Times New Roman" w:hAnsi="inherit" w:cs="Times New Roman"/>
          <w:b/>
          <w:color w:val="1F497D" w:themeColor="text2"/>
          <w:sz w:val="28"/>
          <w:szCs w:val="28"/>
          <w:lang w:eastAsia="ru-RU"/>
        </w:rPr>
        <w:t xml:space="preserve">Противопоказания к программе: 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      Онкологические заболевания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Беременность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ВИЧ, СПИД</w:t>
      </w:r>
    </w:p>
    <w:p w:rsidR="00407B8C" w:rsidRPr="00407B8C" w:rsidRDefault="00407B8C" w:rsidP="00407B8C">
      <w:pPr>
        <w:shd w:val="clear" w:color="auto" w:fill="FFFFFF"/>
        <w:spacing w:after="0" w:line="240" w:lineRule="auto"/>
        <w:ind w:left="720" w:hanging="720"/>
        <w:jc w:val="both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07B8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•       Психоневрологические болезни (эпилепсия, психопатии, болезнь Альцгеймера и др.)</w:t>
      </w:r>
    </w:p>
    <w:p w:rsidR="00187E68" w:rsidRDefault="00187E68"/>
    <w:sectPr w:rsidR="0018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8C"/>
    <w:rsid w:val="00187E68"/>
    <w:rsid w:val="00281899"/>
    <w:rsid w:val="00407B8C"/>
    <w:rsid w:val="00C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2016-05-06T17:49:00Z</dcterms:created>
  <dcterms:modified xsi:type="dcterms:W3CDTF">2016-05-07T07:54:00Z</dcterms:modified>
</cp:coreProperties>
</file>