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B2" w:rsidRPr="002011B2" w:rsidRDefault="002011B2" w:rsidP="002011B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Комплексные СПА-программы рекомендуем приобрести:</w:t>
      </w:r>
    </w:p>
    <w:p w:rsidR="002011B2" w:rsidRPr="002011B2" w:rsidRDefault="002011B2" w:rsidP="002011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полноценно отдохнуть и расслабиться в течение 3-х дней, включая выходные дни.</w:t>
      </w:r>
    </w:p>
    <w:p w:rsidR="002011B2" w:rsidRPr="002011B2" w:rsidRDefault="002011B2" w:rsidP="002011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дополнить свою лечебную программу в санатории «</w:t>
      </w:r>
      <w:proofErr w:type="spellStart"/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комплексом СПА-процедур для получения наслаждения от приятных, полезных процедур и наилучшего косметологического эффекта.</w:t>
      </w:r>
    </w:p>
    <w:p w:rsidR="002011B2" w:rsidRPr="002011B2" w:rsidRDefault="002011B2" w:rsidP="002011B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37239"/>
          <w:sz w:val="18"/>
          <w:szCs w:val="18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 xml:space="preserve">Из чего состоят </w:t>
      </w:r>
      <w:proofErr w:type="gramStart"/>
      <w:r w:rsidRPr="002011B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>комплексные</w:t>
      </w:r>
      <w:proofErr w:type="gramEnd"/>
      <w:r w:rsidRPr="002011B2">
        <w:rPr>
          <w:rFonts w:ascii="Verdana" w:eastAsia="Times New Roman" w:hAnsi="Verdana" w:cs="Times New Roman"/>
          <w:b/>
          <w:bCs/>
          <w:color w:val="1F497D" w:themeColor="text2"/>
          <w:sz w:val="18"/>
          <w:szCs w:val="18"/>
          <w:lang w:eastAsia="ru-RU"/>
        </w:rPr>
        <w:t xml:space="preserve"> СПА-программы?</w:t>
      </w:r>
    </w:p>
    <w:p w:rsidR="002011B2" w:rsidRPr="002011B2" w:rsidRDefault="002011B2" w:rsidP="002011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Продолжительность программы 3 дня, при проживании в санатории по путевкам базовой программы или оздоровительного отдыха</w:t>
      </w:r>
      <w:proofErr w:type="gramStart"/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011B2" w:rsidRPr="002011B2" w:rsidRDefault="002011B2" w:rsidP="002011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2011B2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Время заезда 09.00, время выезда до 00.00.</w:t>
      </w:r>
    </w:p>
    <w:p w:rsidR="002011B2" w:rsidRPr="0000673B" w:rsidRDefault="002011B2" w:rsidP="002011B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b/>
          <w:color w:val="FF0000"/>
          <w:sz w:val="21"/>
          <w:szCs w:val="21"/>
          <w:u w:val="single"/>
          <w:lang w:eastAsia="ru-RU"/>
        </w:rPr>
      </w:pPr>
      <w:r w:rsidRPr="0000673B">
        <w:rPr>
          <w:rFonts w:ascii="inherit" w:eastAsia="Times New Roman" w:hAnsi="inherit" w:cs="Times New Roman"/>
          <w:b/>
          <w:color w:val="FF0000"/>
          <w:sz w:val="21"/>
          <w:szCs w:val="21"/>
          <w:u w:val="single"/>
          <w:lang w:eastAsia="ru-RU"/>
        </w:rPr>
        <w:t>Стоимость рассчитывается как сумма стоимости проживания по программе оздоровительного отдыха и стоимости соответствующей СПА программы</w:t>
      </w:r>
      <w:bookmarkStart w:id="0" w:name="_GoBack"/>
      <w:bookmarkEnd w:id="0"/>
    </w:p>
    <w:p w:rsidR="002011B2" w:rsidRPr="002011B2" w:rsidRDefault="002011B2" w:rsidP="002011B2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СПА-программа №1 «Афродита»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Идеально подходит для женщин всех возрастов. Позволяет получить хороший косметологический эффект за счет тренировки сосудистой системы,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лимфодренажных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, подтягивающих и питающих кожу процедур по лицу и телу.</w:t>
      </w:r>
    </w:p>
    <w:p w:rsidR="002011B2" w:rsidRPr="002011B2" w:rsidRDefault="000070A1" w:rsidP="0020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15 250 рублей.</w:t>
      </w:r>
      <w:r w:rsidR="002011B2" w:rsidRPr="002011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B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Турецкий массаж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Церемония «Стройность»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Themae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Непальский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чайный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тела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Themae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Восстанавливающий уход за кожей декольте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СПА-уход «Виноградное чудо»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Прессотерапия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(30 мин.)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Экспрес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с-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уход за кожей лица для женщин</w:t>
      </w:r>
    </w:p>
    <w:p w:rsidR="002011B2" w:rsidRPr="002011B2" w:rsidRDefault="002011B2" w:rsidP="002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СПА-программа №2 «Мужская красота»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Подходит для мужчин всех возрастов. Позволяет получить полноценный отдыхи релаксацию, а также омолаживающий косметологический эффект за счет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лимфодренажных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, подтягивающих и питающих кожу процедур по лицу и телу. Эффект выражается в том, что мужчина выглядит более ухоженным и импозантным, что значительно сказывается на его уверенности и личностной эффективности.</w:t>
      </w:r>
    </w:p>
    <w:p w:rsidR="002011B2" w:rsidRPr="002011B2" w:rsidRDefault="000070A1" w:rsidP="00201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Стоимость:15 310 рублей.</w:t>
      </w:r>
      <w:r w:rsidR="002011B2"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B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Турецкий массаж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Экспресс – уход за кожей лица для мужчин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СПА-процедура «Цитрусовый сад»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Коррекция лица на аппарате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Starvac</w:t>
      </w:r>
      <w:proofErr w:type="spellEnd"/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Турецкий массаж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Прессотерапия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(30 мин.)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Экспресс – уход за кожей лица для мужчин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СПА-программа №</w:t>
      </w:r>
      <w:r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3 «Красивое тело»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Разработана</w:t>
      </w:r>
      <w:proofErr w:type="gram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для полноценного ухода за телом. Рекомендуется и мужчинам, и женщинам всех возрастов. Многофункциональная программа для уменьшения объёмов тела, коррекции целлюлита, минерализации и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детоксикации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организма. Стимулирует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липолиз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, способствует выведению токсинов и насыщению кожи витаминами, микро- и макроэлементами, эффективно очищает и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оздоравливает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кожу.</w:t>
      </w:r>
    </w:p>
    <w:p w:rsidR="002011B2" w:rsidRPr="002011B2" w:rsidRDefault="000070A1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15 110 рублей.</w:t>
      </w:r>
    </w:p>
    <w:p w:rsidR="002011B2" w:rsidRPr="002011B2" w:rsidRDefault="002011B2" w:rsidP="002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B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Непальский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чайный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тела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Themae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Турецкий массаж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Сенная баня +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+массаж травяными мешочками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Глубокое увлажнение кожи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СПА-процедура «Шоколадный рай»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Коррекция фигуры на аппарате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Starvac</w:t>
      </w:r>
      <w:proofErr w:type="spellEnd"/>
    </w:p>
    <w:p w:rsidR="002011B2" w:rsidRPr="002011B2" w:rsidRDefault="002011B2" w:rsidP="002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СПА-программа №</w:t>
      </w:r>
      <w:r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4 «</w:t>
      </w:r>
      <w:proofErr w:type="spellStart"/>
      <w:r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Антистресс</w:t>
      </w:r>
      <w:proofErr w:type="spellEnd"/>
      <w:r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»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Программа помогает избавиться от стрессов, переутомления, бессонницы, депрессий. Позволяет поднять жизненный тонус. Нормализует сон, улучшает настроение, укрепляет иммунитет, повышает деловую активность.</w:t>
      </w:r>
    </w:p>
    <w:p w:rsidR="002011B2" w:rsidRPr="002011B2" w:rsidRDefault="000070A1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Стоимость:14 075 рублей.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B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Турецкий массаж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Сенная баня +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пилинг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+массаж травяными мешочками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Программа «</w:t>
      </w:r>
      <w:proofErr w:type="spellStart"/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Детокс</w:t>
      </w:r>
      <w:proofErr w:type="spellEnd"/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СПА-процедура «Цитрусовый сад»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</w:pP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lastRenderedPageBreak/>
        <w:t>СПА-программа №</w:t>
      </w:r>
      <w:r>
        <w:rPr>
          <w:rFonts w:ascii="Verdana" w:eastAsia="Times New Roman" w:hAnsi="Verdana" w:cs="Times New Roman"/>
          <w:b/>
          <w:i/>
          <w:iCs/>
          <w:color w:val="1F497D" w:themeColor="text2"/>
          <w:sz w:val="21"/>
          <w:szCs w:val="21"/>
          <w:lang w:eastAsia="ru-RU"/>
        </w:rPr>
        <w:t>5 «Легкие ноги»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Программа разработана специально для оказания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противоотечного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действия, тонизация вен, устранения боли и тяжести в ногах, а также «сосудистых звездочек», нормализации кровоснабжения и </w:t>
      </w:r>
      <w:proofErr w:type="spellStart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лимфооттока</w:t>
      </w:r>
      <w:proofErr w:type="spellEnd"/>
      <w:r w:rsidRPr="002011B2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 Рекомендуется всем, кто хочет иметь здоровые ноги и легкую походку.</w:t>
      </w:r>
    </w:p>
    <w:p w:rsidR="002011B2" w:rsidRPr="002011B2" w:rsidRDefault="000070A1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2011B2" w:rsidRPr="002011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9 565 рублей.</w:t>
      </w:r>
    </w:p>
    <w:p w:rsidR="002011B2" w:rsidRDefault="002011B2" w:rsidP="002011B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u w:val="single"/>
          <w:bdr w:val="none" w:sz="0" w:space="0" w:color="auto" w:frame="1"/>
          <w:lang w:eastAsia="ru-RU"/>
        </w:rPr>
      </w:pP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1B2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gram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дорожка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+ душ впечатлений)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Коррекция фигуры на аппарате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Starvac</w:t>
      </w:r>
      <w:proofErr w:type="spellEnd"/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«Легкие ноги»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прессотерапия+уход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Сеанс релаксации в установке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soft-park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system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талассокушетка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день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СПА-уход «Виноградное чудо»</w:t>
      </w:r>
    </w:p>
    <w:p w:rsidR="002011B2" w:rsidRPr="002011B2" w:rsidRDefault="002011B2" w:rsidP="002011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Программа «Легкие ноги» (</w:t>
      </w:r>
      <w:proofErr w:type="spellStart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прессотерапия+уход</w:t>
      </w:r>
      <w:proofErr w:type="spellEnd"/>
      <w:r w:rsidRPr="00201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E279D9" w:rsidRDefault="00E279D9"/>
    <w:sectPr w:rsidR="00E2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E6B"/>
    <w:multiLevelType w:val="multilevel"/>
    <w:tmpl w:val="26807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501BE"/>
    <w:multiLevelType w:val="multilevel"/>
    <w:tmpl w:val="F7A07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B2"/>
    <w:rsid w:val="0000673B"/>
    <w:rsid w:val="000070A1"/>
    <w:rsid w:val="002011B2"/>
    <w:rsid w:val="00E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1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1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2016-05-06T18:13:00Z</dcterms:created>
  <dcterms:modified xsi:type="dcterms:W3CDTF">2016-05-07T08:03:00Z</dcterms:modified>
</cp:coreProperties>
</file>